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B1F4" w14:textId="59F2D02D" w:rsidR="006B4F18" w:rsidRPr="007B730D" w:rsidRDefault="006B4F18" w:rsidP="006B4F18">
      <w:pPr>
        <w:jc w:val="center"/>
        <w:rPr>
          <w:rFonts w:asciiTheme="minorHAnsi" w:hAnsiTheme="minorHAnsi" w:cstheme="minorHAnsi"/>
          <w:b/>
          <w:bCs/>
          <w:color w:val="8496B0" w:themeColor="text2" w:themeTint="99"/>
          <w:sz w:val="28"/>
          <w:szCs w:val="28"/>
        </w:rPr>
      </w:pPr>
      <w:r w:rsidRPr="007B730D">
        <w:rPr>
          <w:rFonts w:asciiTheme="minorHAnsi" w:hAnsiTheme="minorHAnsi" w:cstheme="minorBidi"/>
          <w:b/>
          <w:bCs/>
          <w:color w:val="445369"/>
          <w:sz w:val="28"/>
          <w:szCs w:val="28"/>
        </w:rPr>
        <w:t>Funding Windows Proposal Template</w:t>
      </w:r>
    </w:p>
    <w:p w14:paraId="106A1E5B" w14:textId="77777777" w:rsidR="00402695" w:rsidRPr="007B730D" w:rsidRDefault="00402695" w:rsidP="00BF5D19">
      <w:pPr>
        <w:rPr>
          <w:rFonts w:asciiTheme="minorHAnsi" w:hAnsiTheme="minorHAnsi" w:cstheme="minorHAnsi"/>
          <w:b/>
          <w:sz w:val="24"/>
        </w:rPr>
      </w:pPr>
    </w:p>
    <w:p w14:paraId="785EB5CC" w14:textId="0E228A03" w:rsidR="006B4F18" w:rsidRPr="007B730D" w:rsidRDefault="006B4F18" w:rsidP="509CAB70">
      <w:pPr>
        <w:jc w:val="center"/>
        <w:rPr>
          <w:rFonts w:asciiTheme="minorHAnsi" w:hAnsiTheme="minorHAnsi" w:cstheme="minorBidi"/>
          <w:b/>
          <w:bCs/>
          <w:sz w:val="24"/>
        </w:rPr>
      </w:pPr>
      <w:r w:rsidRPr="007B730D">
        <w:rPr>
          <w:rFonts w:asciiTheme="minorHAnsi" w:hAnsiTheme="minorHAnsi" w:cstheme="minorBidi"/>
          <w:b/>
          <w:bCs/>
          <w:sz w:val="24"/>
        </w:rPr>
        <w:t>Country/Context</w:t>
      </w:r>
    </w:p>
    <w:p w14:paraId="70299AF9" w14:textId="3CD2321F" w:rsidR="00A74977" w:rsidRPr="007B730D" w:rsidRDefault="00A74977" w:rsidP="00A74977">
      <w:pPr>
        <w:rPr>
          <w:rFonts w:asciiTheme="minorHAnsi" w:hAnsiTheme="minorHAnsi" w:cstheme="minorHAnsi"/>
          <w:szCs w:val="22"/>
        </w:rPr>
      </w:pPr>
      <w:r w:rsidRPr="007B730D">
        <w:rPr>
          <w:rFonts w:asciiTheme="minorHAnsi" w:hAnsiTheme="minorHAnsi" w:cstheme="minorHAnsi"/>
          <w:szCs w:val="22"/>
        </w:rPr>
        <w:t>Botswana is a landlocked country in Southern Africa with a population of 2.36 million and a land area of 581,730 km², of which around 70% is covered by the Kalahari Desert. The country has enjoyed political stability since independence in 1966 and occupies a strategic position as a gateway to the Southern African Development Community (SADC). Botswana’s economy is highly reliant on its diamond industry, which together with customs revenues accounts for nearly two-thirds of government income. With a GDP of US$7.7 billion (2022), Botswana is classified as an upper middle-income country, supported by prudent fiscal management and a strong credit profile. However, structural unemployment, high inequality, limited private sector diversification, and poor social outcomes remain pressing challenges, as highlighted in the UN 2023 SDG Insights Report. Botswana ranks 117th globally on the Human Development Index.</w:t>
      </w:r>
    </w:p>
    <w:p w14:paraId="072B3480" w14:textId="1922EEFA" w:rsidR="00A74977" w:rsidRPr="007B730D" w:rsidRDefault="00A74977" w:rsidP="00A74977">
      <w:pPr>
        <w:rPr>
          <w:rFonts w:asciiTheme="minorHAnsi" w:hAnsiTheme="minorHAnsi" w:cstheme="minorHAnsi"/>
          <w:szCs w:val="22"/>
        </w:rPr>
      </w:pPr>
      <w:r w:rsidRPr="007B730D">
        <w:rPr>
          <w:rFonts w:asciiTheme="minorHAnsi" w:hAnsiTheme="minorHAnsi" w:cstheme="minorHAnsi"/>
          <w:szCs w:val="22"/>
        </w:rPr>
        <w:t xml:space="preserve">The country is semi-arid, experiencing high temperatures and low rainfall. Water demand exceeds supply by 18% nationally, with the Gaborone area recording a 30% deficit, leaving the population reliant on underground aquifers. Botswana is also highly vulnerable to climate change, ranking 89th on the global climate vulnerability index, although its contribution to global emissions is minimal (0.11% in 2019). The energy sector is dominated by fossil fuels with renewables currently contributing </w:t>
      </w:r>
      <w:r w:rsidR="00B364D5">
        <w:rPr>
          <w:rFonts w:asciiTheme="minorHAnsi" w:hAnsiTheme="minorHAnsi" w:cstheme="minorHAnsi"/>
          <w:szCs w:val="22"/>
        </w:rPr>
        <w:t xml:space="preserve">a small fraction </w:t>
      </w:r>
      <w:r w:rsidRPr="007B730D">
        <w:rPr>
          <w:rFonts w:asciiTheme="minorHAnsi" w:hAnsiTheme="minorHAnsi" w:cstheme="minorHAnsi"/>
          <w:szCs w:val="22"/>
        </w:rPr>
        <w:t>of electricity generation. Rural electrification and clean cooking remain challenges, highlighting the need for integrated sustainable development solutions.</w:t>
      </w:r>
    </w:p>
    <w:p w14:paraId="6471423A" w14:textId="1337A540" w:rsidR="006B4F18" w:rsidRPr="007B730D" w:rsidRDefault="00B5458F" w:rsidP="006B4F18">
      <w:pPr>
        <w:rPr>
          <w:rFonts w:asciiTheme="minorHAnsi" w:hAnsiTheme="minorHAnsi" w:cstheme="minorHAnsi"/>
          <w:szCs w:val="22"/>
        </w:rPr>
      </w:pPr>
      <w:r w:rsidRPr="007B730D">
        <w:rPr>
          <w:rFonts w:asciiTheme="minorHAnsi" w:hAnsiTheme="minorHAnsi" w:cstheme="minorHAnsi"/>
          <w:szCs w:val="22"/>
        </w:rPr>
        <w:t xml:space="preserve">Waste management adds further complexity, with most </w:t>
      </w:r>
      <w:r w:rsidR="00610A57" w:rsidRPr="007B730D">
        <w:rPr>
          <w:rFonts w:asciiTheme="minorHAnsi" w:hAnsiTheme="minorHAnsi" w:cstheme="minorHAnsi"/>
          <w:szCs w:val="22"/>
        </w:rPr>
        <w:t>local authorities</w:t>
      </w:r>
      <w:r w:rsidRPr="007B730D">
        <w:rPr>
          <w:rFonts w:asciiTheme="minorHAnsi" w:hAnsiTheme="minorHAnsi" w:cstheme="minorHAnsi"/>
          <w:szCs w:val="22"/>
        </w:rPr>
        <w:t xml:space="preserve"> relying on under-capacitated landfills and limited systems for recycling and recovery. Informal waste workers play an important but under-recognized role, while weak compliance and low awareness continue to undermine environmental sustainability and inclusive growth.</w:t>
      </w:r>
      <w:r w:rsidR="00C55146" w:rsidRPr="00C55146">
        <w:t xml:space="preserve"> </w:t>
      </w:r>
      <w:r w:rsidR="00C55146" w:rsidRPr="00C55146">
        <w:rPr>
          <w:rFonts w:asciiTheme="minorHAnsi" w:hAnsiTheme="minorHAnsi" w:cstheme="minorHAnsi"/>
          <w:szCs w:val="22"/>
        </w:rPr>
        <w:t>The situation is compounded by limited institutional capacity and gaps in policy enforcement, which hinder the implementation of integrated waste management strategies. Although there is growing recognition of the potential circular economy benefits from waste</w:t>
      </w:r>
      <w:r w:rsidR="00C55146">
        <w:rPr>
          <w:rFonts w:asciiTheme="minorHAnsi" w:hAnsiTheme="minorHAnsi" w:cstheme="minorHAnsi"/>
          <w:szCs w:val="22"/>
        </w:rPr>
        <w:t xml:space="preserve"> </w:t>
      </w:r>
      <w:r w:rsidR="00C55146" w:rsidRPr="00C55146">
        <w:rPr>
          <w:rFonts w:asciiTheme="minorHAnsi" w:hAnsiTheme="minorHAnsi" w:cstheme="minorHAnsi"/>
          <w:szCs w:val="22"/>
        </w:rPr>
        <w:t>such as generating income through recycling, composting, and material recovery</w:t>
      </w:r>
      <w:r w:rsidR="00AE26AA">
        <w:rPr>
          <w:rFonts w:asciiTheme="minorHAnsi" w:hAnsiTheme="minorHAnsi" w:cstheme="minorHAnsi"/>
          <w:szCs w:val="22"/>
        </w:rPr>
        <w:t xml:space="preserve">; </w:t>
      </w:r>
      <w:r w:rsidR="00C55146" w:rsidRPr="00C55146">
        <w:rPr>
          <w:rFonts w:asciiTheme="minorHAnsi" w:hAnsiTheme="minorHAnsi" w:cstheme="minorHAnsi"/>
          <w:szCs w:val="22"/>
        </w:rPr>
        <w:t xml:space="preserve">these opportunities remain largely untapped. Incentives for youth and women to participate in waste-related enterprises are minimal, and the lack of targeted support and financing restricts broader engagement. Innovation in this sector is also limited, with few technological or business-model interventions designed to optimize waste collection, processing, or </w:t>
      </w:r>
      <w:proofErr w:type="spellStart"/>
      <w:r w:rsidR="00C55146" w:rsidRPr="00C55146">
        <w:rPr>
          <w:rFonts w:asciiTheme="minorHAnsi" w:hAnsiTheme="minorHAnsi" w:cstheme="minorHAnsi"/>
          <w:szCs w:val="22"/>
        </w:rPr>
        <w:t>valorization</w:t>
      </w:r>
      <w:proofErr w:type="spellEnd"/>
      <w:r w:rsidR="00C55146" w:rsidRPr="00C55146">
        <w:rPr>
          <w:rFonts w:asciiTheme="minorHAnsi" w:hAnsiTheme="minorHAnsi" w:cstheme="minorHAnsi"/>
          <w:szCs w:val="22"/>
        </w:rPr>
        <w:t>, leaving significant economic and environmental potential unrealized.</w:t>
      </w:r>
    </w:p>
    <w:p w14:paraId="769902E6" w14:textId="77777777" w:rsidR="004F3B82" w:rsidRPr="007B730D" w:rsidRDefault="004F3B82" w:rsidP="006B4F18">
      <w:pPr>
        <w:rPr>
          <w:rFonts w:asciiTheme="minorHAnsi" w:hAnsiTheme="minorHAnsi" w:cstheme="minorHAnsi"/>
          <w:szCs w:val="22"/>
        </w:rPr>
      </w:pPr>
    </w:p>
    <w:p w14:paraId="6806934B" w14:textId="77777777" w:rsidR="006B4F18" w:rsidRPr="007B730D"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7B730D">
        <w:rPr>
          <w:rFonts w:asciiTheme="minorHAnsi" w:hAnsiTheme="minorHAnsi" w:cstheme="minorHAnsi"/>
          <w:b/>
          <w:bCs/>
          <w:sz w:val="24"/>
        </w:rPr>
        <w:t>Operational Overview</w:t>
      </w:r>
    </w:p>
    <w:p w14:paraId="5F4D977C" w14:textId="77777777" w:rsidR="006B4F18" w:rsidRPr="007B730D" w:rsidRDefault="006B4F18" w:rsidP="006B4F18">
      <w:pPr>
        <w:rPr>
          <w:rFonts w:asciiTheme="minorHAnsi" w:hAnsiTheme="minorHAnsi" w:cstheme="minorHAnsi"/>
          <w:szCs w:val="22"/>
        </w:rPr>
      </w:pPr>
    </w:p>
    <w:p w14:paraId="3EB957D3" w14:textId="0CB9DE7A" w:rsidR="006B4F18" w:rsidRPr="007B730D" w:rsidRDefault="006B4F18" w:rsidP="63D8F2EB">
      <w:pPr>
        <w:rPr>
          <w:rFonts w:asciiTheme="minorHAnsi" w:hAnsiTheme="minorHAnsi" w:cstheme="minorBidi"/>
          <w:b/>
          <w:bCs/>
        </w:rPr>
      </w:pPr>
      <w:r w:rsidRPr="007B730D">
        <w:rPr>
          <w:rFonts w:asciiTheme="minorHAnsi" w:hAnsiTheme="minorHAnsi" w:cstheme="minorBidi"/>
        </w:rPr>
        <w:t>Proposal Title</w:t>
      </w:r>
      <w:r w:rsidRPr="007B730D">
        <w:rPr>
          <w:rFonts w:asciiTheme="minorHAnsi" w:hAnsiTheme="minorHAnsi" w:cstheme="minorBidi"/>
          <w:color w:val="FF0000"/>
          <w:sz w:val="20"/>
          <w:szCs w:val="20"/>
        </w:rPr>
        <w:t>*</w:t>
      </w:r>
      <w:r w:rsidRPr="007B730D">
        <w:rPr>
          <w:rFonts w:asciiTheme="minorHAnsi" w:hAnsiTheme="minorHAnsi" w:cstheme="minorBidi"/>
          <w:b/>
          <w:bCs/>
        </w:rPr>
        <w:t>:</w:t>
      </w:r>
      <w:r w:rsidRPr="007B730D">
        <w:tab/>
      </w:r>
      <w:r w:rsidR="651D9478" w:rsidRPr="007B730D">
        <w:rPr>
          <w:rFonts w:asciiTheme="minorHAnsi" w:hAnsiTheme="minorHAnsi" w:cstheme="minorBidi"/>
          <w:b/>
          <w:bCs/>
        </w:rPr>
        <w:t xml:space="preserve">Promoting Circular Economy and Waste Management at cities in five countries </w:t>
      </w:r>
      <w:r w:rsidRPr="007B730D">
        <w:tab/>
      </w:r>
    </w:p>
    <w:p w14:paraId="676B0314" w14:textId="77777777" w:rsidR="006B4F18" w:rsidRPr="007B730D" w:rsidRDefault="006B4F18" w:rsidP="006B4F18">
      <w:pPr>
        <w:rPr>
          <w:rFonts w:asciiTheme="minorHAnsi" w:hAnsiTheme="minorHAnsi" w:cstheme="minorHAnsi"/>
          <w:szCs w:val="22"/>
        </w:rPr>
      </w:pPr>
      <w:r w:rsidRPr="007B730D">
        <w:rPr>
          <w:rFonts w:asciiTheme="minorHAnsi" w:hAnsiTheme="minorHAnsi" w:cstheme="minorHAnsi"/>
          <w:szCs w:val="22"/>
        </w:rPr>
        <w:t>Funding Windows (FWs) resources will support (please check one)</w:t>
      </w:r>
      <w:r w:rsidRPr="007B730D">
        <w:rPr>
          <w:rFonts w:asciiTheme="minorHAnsi" w:hAnsiTheme="minorHAnsi" w:cstheme="minorHAnsi"/>
          <w:color w:val="FF0000"/>
          <w:sz w:val="20"/>
          <w:szCs w:val="20"/>
        </w:rPr>
        <w:t xml:space="preserve"> *</w:t>
      </w:r>
      <w:r w:rsidRPr="007B730D">
        <w:rPr>
          <w:rFonts w:asciiTheme="minorHAnsi" w:hAnsiTheme="minorHAnsi" w:cstheme="minorHAnsi"/>
          <w:szCs w:val="22"/>
        </w:rPr>
        <w:t xml:space="preserve">: </w:t>
      </w:r>
    </w:p>
    <w:p w14:paraId="0F6216C5" w14:textId="3597106B" w:rsidR="006B4F18" w:rsidRPr="007B730D" w:rsidRDefault="006B4F18" w:rsidP="006B4F18">
      <w:pPr>
        <w:spacing w:after="0"/>
        <w:rPr>
          <w:rFonts w:asciiTheme="minorHAnsi" w:hAnsiTheme="minorHAnsi" w:cstheme="minorHAnsi"/>
          <w:szCs w:val="22"/>
        </w:rPr>
      </w:pPr>
      <w:r w:rsidRPr="007B730D">
        <w:rPr>
          <w:rFonts w:asciiTheme="minorHAnsi" w:hAnsiTheme="minorHAnsi" w:cstheme="minorHAnsi"/>
          <w:szCs w:val="22"/>
        </w:rPr>
        <w:tab/>
      </w:r>
      <w:bookmarkStart w:id="0" w:name="_Hlk178169520"/>
      <w:sdt>
        <w:sdtPr>
          <w:rPr>
            <w:rFonts w:asciiTheme="minorHAnsi" w:hAnsiTheme="minorHAnsi" w:cstheme="minorHAnsi"/>
            <w:szCs w:val="22"/>
          </w:rPr>
          <w:id w:val="1593961939"/>
          <w14:checkbox>
            <w14:checked w14:val="1"/>
            <w14:checkedState w14:val="2612" w14:font="MS Gothic"/>
            <w14:uncheckedState w14:val="2610" w14:font="MS Gothic"/>
          </w14:checkbox>
        </w:sdtPr>
        <w:sdtEndPr/>
        <w:sdtContent>
          <w:r w:rsidR="008A2FCE" w:rsidRPr="007B730D">
            <w:rPr>
              <w:rFonts w:ascii="MS Gothic" w:eastAsia="MS Gothic" w:hAnsi="MS Gothic" w:cstheme="minorHAnsi"/>
              <w:szCs w:val="22"/>
            </w:rPr>
            <w:t>☒</w:t>
          </w:r>
        </w:sdtContent>
      </w:sdt>
      <w:r w:rsidRPr="007B730D">
        <w:rPr>
          <w:rFonts w:asciiTheme="minorHAnsi" w:hAnsiTheme="minorHAnsi" w:cstheme="minorHAnsi"/>
          <w:szCs w:val="22"/>
        </w:rPr>
        <w:t xml:space="preserve">  An ongoing output within an existing Prodoc</w:t>
      </w:r>
    </w:p>
    <w:p w14:paraId="41104AC0" w14:textId="77777777" w:rsidR="006B4F18" w:rsidRPr="007B730D" w:rsidRDefault="006B4F18" w:rsidP="006B4F18">
      <w:pPr>
        <w:spacing w:after="0"/>
        <w:rPr>
          <w:rFonts w:asciiTheme="minorHAnsi" w:hAnsiTheme="minorHAnsi" w:cstheme="minorHAnsi"/>
          <w:szCs w:val="22"/>
        </w:rPr>
      </w:pPr>
      <w:r w:rsidRPr="007B730D">
        <w:rPr>
          <w:rFonts w:asciiTheme="minorHAnsi" w:hAnsiTheme="minorHAnsi" w:cstheme="minorHAnsi"/>
          <w:szCs w:val="22"/>
        </w:rPr>
        <w:tab/>
      </w:r>
      <w:sdt>
        <w:sdtPr>
          <w:rPr>
            <w:rFonts w:asciiTheme="minorHAnsi" w:hAnsiTheme="minorHAnsi" w:cstheme="minorHAnsi"/>
            <w:szCs w:val="22"/>
          </w:rPr>
          <w:id w:val="1663732054"/>
          <w14:checkbox>
            <w14:checked w14:val="0"/>
            <w14:checkedState w14:val="2612" w14:font="MS Gothic"/>
            <w14:uncheckedState w14:val="2610" w14:font="MS Gothic"/>
          </w14:checkbox>
        </w:sdtPr>
        <w:sdtEndPr/>
        <w:sdtContent>
          <w:r w:rsidRPr="007B730D">
            <w:rPr>
              <w:rFonts w:ascii="Segoe UI Symbol" w:eastAsia="MS Gothic" w:hAnsi="Segoe UI Symbol" w:cs="Segoe UI Symbol"/>
              <w:szCs w:val="22"/>
            </w:rPr>
            <w:t>☐</w:t>
          </w:r>
        </w:sdtContent>
      </w:sdt>
      <w:r w:rsidRPr="007B730D">
        <w:rPr>
          <w:rFonts w:asciiTheme="minorHAnsi" w:hAnsiTheme="minorHAnsi" w:cstheme="minorHAnsi"/>
          <w:szCs w:val="22"/>
        </w:rPr>
        <w:t xml:space="preserve">  A new output within an existing Prodoc</w:t>
      </w:r>
    </w:p>
    <w:p w14:paraId="291070A8" w14:textId="77777777" w:rsidR="006B4F18" w:rsidRPr="007B730D" w:rsidRDefault="006B4F18" w:rsidP="006B4F18">
      <w:pPr>
        <w:spacing w:after="0"/>
        <w:rPr>
          <w:rFonts w:asciiTheme="minorHAnsi" w:hAnsiTheme="minorHAnsi" w:cstheme="minorHAnsi"/>
          <w:szCs w:val="22"/>
        </w:rPr>
      </w:pPr>
      <w:r w:rsidRPr="007B730D">
        <w:rPr>
          <w:rFonts w:asciiTheme="minorHAnsi" w:hAnsiTheme="minorHAnsi" w:cstheme="minorHAnsi"/>
          <w:szCs w:val="22"/>
        </w:rPr>
        <w:tab/>
      </w:r>
      <w:sdt>
        <w:sdtPr>
          <w:rPr>
            <w:rFonts w:asciiTheme="minorHAnsi" w:hAnsiTheme="minorHAnsi" w:cstheme="minorHAnsi"/>
            <w:szCs w:val="22"/>
          </w:rPr>
          <w:id w:val="1846517772"/>
          <w:placeholder>
            <w:docPart w:val="EE2BB60A331177478ED6A13EDBE7A81A"/>
          </w:placeholder>
          <w14:checkbox>
            <w14:checked w14:val="0"/>
            <w14:checkedState w14:val="2612" w14:font="MS Gothic"/>
            <w14:uncheckedState w14:val="2610" w14:font="MS Gothic"/>
          </w14:checkbox>
        </w:sdtPr>
        <w:sdtEndPr/>
        <w:sdtContent>
          <w:r w:rsidRPr="007B730D">
            <w:rPr>
              <w:rFonts w:ascii="Segoe UI Symbol" w:eastAsia="MS Gothic" w:hAnsi="Segoe UI Symbol" w:cs="Segoe UI Symbol"/>
              <w:szCs w:val="22"/>
            </w:rPr>
            <w:t>☐</w:t>
          </w:r>
        </w:sdtContent>
      </w:sdt>
      <w:r w:rsidRPr="007B730D">
        <w:rPr>
          <w:rFonts w:asciiTheme="minorHAnsi" w:hAnsiTheme="minorHAnsi" w:cstheme="minorHAnsi"/>
          <w:szCs w:val="22"/>
        </w:rPr>
        <w:t xml:space="preserve">  A new Prodoc (</w:t>
      </w:r>
      <w:r w:rsidRPr="007B730D">
        <w:rPr>
          <w:rFonts w:asciiTheme="minorHAnsi" w:hAnsiTheme="minorHAnsi" w:cstheme="minorHAnsi"/>
          <w:i/>
          <w:iCs/>
          <w:szCs w:val="22"/>
        </w:rPr>
        <w:t>please provide estimated PAC date</w:t>
      </w:r>
      <w:r w:rsidRPr="007B730D">
        <w:rPr>
          <w:rFonts w:asciiTheme="minorHAnsi" w:hAnsiTheme="minorHAnsi" w:cstheme="minorHAnsi"/>
          <w:szCs w:val="22"/>
        </w:rPr>
        <w:t>)</w:t>
      </w:r>
      <w:r w:rsidRPr="007B730D">
        <w:rPr>
          <w:rFonts w:asciiTheme="minorHAnsi" w:eastAsiaTheme="minorHAnsi" w:hAnsiTheme="minorHAnsi" w:cstheme="minorBidi"/>
          <w:kern w:val="2"/>
          <w:szCs w:val="22"/>
          <w14:ligatures w14:val="standardContextual"/>
        </w:rPr>
        <w:t xml:space="preserve"> </w:t>
      </w:r>
    </w:p>
    <w:bookmarkEnd w:id="0"/>
    <w:p w14:paraId="76BEACC0" w14:textId="77777777" w:rsidR="006B4F18" w:rsidRPr="007B730D" w:rsidRDefault="006B4F18" w:rsidP="006B4F18">
      <w:pPr>
        <w:rPr>
          <w:rFonts w:asciiTheme="minorHAnsi" w:hAnsiTheme="minorHAnsi" w:cstheme="minorHAnsi"/>
          <w:szCs w:val="22"/>
        </w:rPr>
      </w:pPr>
    </w:p>
    <w:p w14:paraId="26BD1851" w14:textId="1C75FE9D" w:rsidR="00CF1EC5" w:rsidRPr="007B730D" w:rsidRDefault="00703EA5" w:rsidP="46611522">
      <w:pPr>
        <w:rPr>
          <w:rFonts w:ascii="Calibri" w:eastAsia="Calibri" w:hAnsi="Calibri" w:cs="Calibri"/>
          <w:szCs w:val="22"/>
        </w:rPr>
      </w:pPr>
      <w:r w:rsidRPr="007B730D">
        <w:rPr>
          <w:rFonts w:asciiTheme="minorHAnsi" w:hAnsiTheme="minorHAnsi" w:cstheme="minorBidi"/>
        </w:rPr>
        <w:t>Linked SDG Goal(s) and Target(s):</w:t>
      </w:r>
      <w:r w:rsidR="5D0E98CB" w:rsidRPr="007B730D">
        <w:rPr>
          <w:rFonts w:asciiTheme="minorHAnsi" w:hAnsiTheme="minorHAnsi" w:cstheme="minorBidi"/>
        </w:rPr>
        <w:t xml:space="preserve"> </w:t>
      </w:r>
      <w:r w:rsidR="5D0E98CB" w:rsidRPr="007B730D">
        <w:rPr>
          <w:rFonts w:ascii="Calibri" w:eastAsia="Calibri" w:hAnsi="Calibri" w:cs="Calibri"/>
          <w:i/>
          <w:iCs/>
          <w:color w:val="000000" w:themeColor="text1"/>
          <w:szCs w:val="22"/>
        </w:rPr>
        <w:t>SDG 6 Clean water and sanitation, SDG 11: Sustainable Cities, SGD 12: Responsible Consumption and SDG 13: Climate Action</w:t>
      </w:r>
    </w:p>
    <w:p w14:paraId="45F30A9A" w14:textId="59A45B3E" w:rsidR="00703EA5" w:rsidRPr="007B730D" w:rsidRDefault="00CF1EC5" w:rsidP="006B4F18">
      <w:pPr>
        <w:rPr>
          <w:rFonts w:asciiTheme="minorHAnsi" w:hAnsiTheme="minorHAnsi" w:cstheme="minorHAnsi"/>
          <w:szCs w:val="22"/>
        </w:rPr>
      </w:pPr>
      <w:r w:rsidRPr="007B730D">
        <w:rPr>
          <w:rFonts w:asciiTheme="minorHAnsi" w:hAnsiTheme="minorHAnsi" w:cstheme="minorHAnsi"/>
          <w:szCs w:val="22"/>
        </w:rPr>
        <w:t>Linked SP Moonshot(s):</w:t>
      </w:r>
      <w:r w:rsidR="00703EA5" w:rsidRPr="007B730D">
        <w:rPr>
          <w:rFonts w:asciiTheme="minorHAnsi" w:hAnsiTheme="minorHAnsi" w:cstheme="minorHAnsi"/>
          <w:szCs w:val="22"/>
        </w:rPr>
        <w:t xml:space="preserve"> </w:t>
      </w:r>
    </w:p>
    <w:p w14:paraId="0BF64C25" w14:textId="4C9C4D82" w:rsidR="006B4F18" w:rsidRPr="007B730D" w:rsidRDefault="006B4F18" w:rsidP="46611522">
      <w:pPr>
        <w:rPr>
          <w:rFonts w:asciiTheme="minorHAnsi" w:hAnsiTheme="minorHAnsi" w:cstheme="minorBidi"/>
          <w:color w:val="9CC2E5" w:themeColor="accent1" w:themeTint="99"/>
          <w:sz w:val="18"/>
          <w:szCs w:val="18"/>
        </w:rPr>
      </w:pPr>
      <w:r w:rsidRPr="007B730D">
        <w:rPr>
          <w:rFonts w:asciiTheme="minorHAnsi" w:hAnsiTheme="minorHAnsi" w:cstheme="minorBidi"/>
        </w:rPr>
        <w:t xml:space="preserve">Linked </w:t>
      </w:r>
      <w:hyperlink r:id="rId12">
        <w:r w:rsidR="005018A4" w:rsidRPr="007B730D">
          <w:rPr>
            <w:rStyle w:val="Hyperlink"/>
            <w:rFonts w:asciiTheme="minorHAnsi" w:hAnsiTheme="minorHAnsi" w:cstheme="minorBidi"/>
          </w:rPr>
          <w:t>Draft SP</w:t>
        </w:r>
        <w:r w:rsidR="00D148E6" w:rsidRPr="007B730D">
          <w:rPr>
            <w:rStyle w:val="Hyperlink"/>
            <w:rFonts w:asciiTheme="minorHAnsi" w:hAnsiTheme="minorHAnsi" w:cstheme="minorBidi"/>
          </w:rPr>
          <w:t xml:space="preserve"> (2026-29) Output</w:t>
        </w:r>
        <w:r w:rsidRPr="007B730D">
          <w:rPr>
            <w:rStyle w:val="Hyperlink"/>
            <w:rFonts w:asciiTheme="minorHAnsi" w:hAnsiTheme="minorHAnsi" w:cstheme="minorBidi"/>
            <w:sz w:val="20"/>
            <w:szCs w:val="20"/>
          </w:rPr>
          <w:t>*</w:t>
        </w:r>
      </w:hyperlink>
      <w:r w:rsidRPr="007B730D">
        <w:rPr>
          <w:rFonts w:asciiTheme="minorHAnsi" w:hAnsiTheme="minorHAnsi" w:cstheme="minorBidi"/>
        </w:rPr>
        <w:t>:</w:t>
      </w:r>
      <w:r w:rsidRPr="007B730D">
        <w:tab/>
      </w:r>
      <w:r w:rsidR="3E480550" w:rsidRPr="007B730D">
        <w:rPr>
          <w:rFonts w:ascii="Calibri" w:eastAsia="Calibri" w:hAnsi="Calibri" w:cs="Calibri"/>
          <w:i/>
          <w:iCs/>
          <w:szCs w:val="22"/>
        </w:rPr>
        <w:t>Output 4.4 Targeted institutions and communities promote equitable, inclusive, gender responsive waste management, sustainable urbanisation and management of natural resources, particularly of the extractive industry</w:t>
      </w:r>
      <w:r w:rsidR="3E480550" w:rsidRPr="007B730D">
        <w:rPr>
          <w:rFonts w:ascii="Calibri" w:eastAsia="Calibri" w:hAnsi="Calibri" w:cs="Calibri"/>
          <w:szCs w:val="22"/>
        </w:rPr>
        <w:t>.</w:t>
      </w:r>
      <w:r w:rsidRPr="007B730D">
        <w:tab/>
      </w:r>
    </w:p>
    <w:p w14:paraId="02D3EDCE" w14:textId="0F6FA624" w:rsidR="006B4F18" w:rsidRPr="007B730D" w:rsidRDefault="006B4F18" w:rsidP="46611522">
      <w:pPr>
        <w:rPr>
          <w:rFonts w:asciiTheme="minorHAnsi" w:hAnsiTheme="minorHAnsi" w:cstheme="minorBidi"/>
          <w:sz w:val="18"/>
          <w:szCs w:val="18"/>
        </w:rPr>
      </w:pPr>
      <w:r w:rsidRPr="007B730D">
        <w:rPr>
          <w:rFonts w:asciiTheme="minorHAnsi" w:hAnsiTheme="minorHAnsi" w:cstheme="minorBidi"/>
        </w:rPr>
        <w:t xml:space="preserve">Linked </w:t>
      </w:r>
      <w:hyperlink r:id="rId13">
        <w:r w:rsidR="00D148E6" w:rsidRPr="007B730D">
          <w:rPr>
            <w:rStyle w:val="Hyperlink"/>
            <w:rFonts w:asciiTheme="minorHAnsi" w:hAnsiTheme="minorHAnsi" w:cstheme="minorBidi"/>
          </w:rPr>
          <w:t>Draft SP (2026-29) Indicator</w:t>
        </w:r>
      </w:hyperlink>
      <w:r w:rsidRPr="007B730D">
        <w:rPr>
          <w:rFonts w:asciiTheme="minorHAnsi" w:hAnsiTheme="minorHAnsi" w:cstheme="minorBidi"/>
          <w:color w:val="FF0000"/>
          <w:sz w:val="20"/>
          <w:szCs w:val="20"/>
        </w:rPr>
        <w:t>*</w:t>
      </w:r>
      <w:r w:rsidRPr="007B730D">
        <w:rPr>
          <w:rFonts w:asciiTheme="minorHAnsi" w:hAnsiTheme="minorHAnsi" w:cstheme="minorBidi"/>
        </w:rPr>
        <w:t>:</w:t>
      </w:r>
      <w:r w:rsidRPr="007B730D">
        <w:tab/>
      </w:r>
      <w:r w:rsidR="0FC9A727" w:rsidRPr="007B730D">
        <w:rPr>
          <w:rFonts w:ascii="Calibri" w:eastAsia="Calibri" w:hAnsi="Calibri" w:cs="Calibri"/>
          <w:i/>
          <w:iCs/>
          <w:color w:val="000000" w:themeColor="text1"/>
          <w:szCs w:val="22"/>
        </w:rPr>
        <w:t xml:space="preserve">4.1 Amount of waste (Tonnes) safely managed with UN support </w:t>
      </w:r>
      <w:r w:rsidR="0FC9A727" w:rsidRPr="007B730D">
        <w:rPr>
          <w:rFonts w:ascii="Calibri" w:eastAsia="Calibri" w:hAnsi="Calibri" w:cs="Calibri"/>
          <w:szCs w:val="22"/>
        </w:rPr>
        <w:t xml:space="preserve"> </w:t>
      </w:r>
      <w:r w:rsidRPr="007B730D">
        <w:rPr>
          <w:rFonts w:asciiTheme="minorHAnsi" w:hAnsiTheme="minorHAnsi" w:cstheme="minorBidi"/>
          <w:sz w:val="18"/>
          <w:szCs w:val="18"/>
        </w:rPr>
        <w:t xml:space="preserve"> </w:t>
      </w:r>
    </w:p>
    <w:p w14:paraId="6F930FDD" w14:textId="3C993C6E" w:rsidR="00B43AD5" w:rsidRPr="007B730D" w:rsidRDefault="00B43AD5" w:rsidP="00B43AD5">
      <w:pPr>
        <w:rPr>
          <w:rFonts w:asciiTheme="minorHAnsi" w:hAnsiTheme="minorHAnsi" w:cstheme="minorBidi"/>
        </w:rPr>
      </w:pPr>
      <w:r w:rsidRPr="007B730D">
        <w:rPr>
          <w:rFonts w:asciiTheme="minorHAnsi" w:hAnsiTheme="minorHAnsi" w:cstheme="minorBidi"/>
        </w:rPr>
        <w:t xml:space="preserve">Linked </w:t>
      </w:r>
      <w:r w:rsidR="00DB1B41" w:rsidRPr="007B730D">
        <w:rPr>
          <w:rFonts w:asciiTheme="minorHAnsi" w:hAnsiTheme="minorHAnsi" w:cstheme="minorBidi"/>
        </w:rPr>
        <w:t>Flagship</w:t>
      </w:r>
      <w:r w:rsidRPr="007B730D">
        <w:rPr>
          <w:rFonts w:asciiTheme="minorHAnsi" w:hAnsiTheme="minorHAnsi" w:cstheme="minorBidi"/>
        </w:rPr>
        <w:t xml:space="preserve"> </w:t>
      </w:r>
      <w:r w:rsidR="00900741" w:rsidRPr="007B730D">
        <w:rPr>
          <w:rFonts w:asciiTheme="minorHAnsi" w:hAnsiTheme="minorHAnsi" w:cstheme="minorBidi"/>
        </w:rPr>
        <w:t>target</w:t>
      </w:r>
      <w:r w:rsidR="00783AFB" w:rsidRPr="007B730D">
        <w:rPr>
          <w:rStyle w:val="Hyperlink"/>
          <w:rFonts w:asciiTheme="minorHAnsi" w:hAnsiTheme="minorHAnsi" w:cstheme="minorBidi"/>
        </w:rPr>
        <w:t>(s)</w:t>
      </w:r>
      <w:r w:rsidRPr="007B730D">
        <w:rPr>
          <w:rFonts w:asciiTheme="minorHAnsi" w:hAnsiTheme="minorHAnsi" w:cstheme="minorBidi"/>
          <w:color w:val="FF0000"/>
          <w:sz w:val="20"/>
          <w:szCs w:val="20"/>
        </w:rPr>
        <w:t>*</w:t>
      </w:r>
      <w:r w:rsidRPr="007B730D">
        <w:rPr>
          <w:rFonts w:asciiTheme="minorHAnsi" w:hAnsiTheme="minorHAnsi" w:cstheme="minorBidi"/>
        </w:rPr>
        <w:t>:</w:t>
      </w:r>
      <w:r w:rsidRPr="007B730D">
        <w:tab/>
      </w:r>
      <w:r w:rsidRPr="007B730D">
        <w:rPr>
          <w:rFonts w:asciiTheme="minorHAnsi" w:hAnsiTheme="minorHAnsi" w:cstheme="minorBidi"/>
          <w:sz w:val="18"/>
          <w:szCs w:val="18"/>
        </w:rPr>
        <w:t xml:space="preserve"> </w:t>
      </w:r>
      <w:r w:rsidRPr="007B730D">
        <w:tab/>
      </w:r>
      <w:r w:rsidRPr="007B730D">
        <w:rPr>
          <w:rFonts w:asciiTheme="minorHAnsi" w:hAnsiTheme="minorHAnsi" w:cstheme="minorBidi"/>
          <w:color w:val="9CC2E5" w:themeColor="accent1" w:themeTint="99"/>
          <w:sz w:val="18"/>
          <w:szCs w:val="18"/>
        </w:rPr>
        <w:t>Click or tap here to enter text</w:t>
      </w:r>
    </w:p>
    <w:p w14:paraId="17569A75" w14:textId="3F6535DC" w:rsidR="006B4F18" w:rsidRPr="007B730D" w:rsidRDefault="006B4F18" w:rsidP="46611522">
      <w:pPr>
        <w:rPr>
          <w:rFonts w:asciiTheme="minorHAnsi" w:hAnsiTheme="minorHAnsi" w:cstheme="minorBidi"/>
        </w:rPr>
      </w:pPr>
      <w:r w:rsidRPr="007B730D">
        <w:rPr>
          <w:rFonts w:asciiTheme="minorHAnsi" w:hAnsiTheme="minorHAnsi" w:cstheme="minorBidi"/>
        </w:rPr>
        <w:lastRenderedPageBreak/>
        <w:t>Linked CPD Output(s):</w:t>
      </w:r>
      <w:r w:rsidRPr="007B730D">
        <w:tab/>
      </w:r>
      <w:r w:rsidRPr="007B730D">
        <w:rPr>
          <w:rFonts w:asciiTheme="minorHAnsi" w:hAnsiTheme="minorHAnsi" w:cstheme="minorBidi"/>
          <w:sz w:val="18"/>
          <w:szCs w:val="18"/>
        </w:rPr>
        <w:t xml:space="preserve"> </w:t>
      </w:r>
      <w:r w:rsidRPr="007B730D">
        <w:tab/>
      </w:r>
      <w:r w:rsidRPr="007B730D">
        <w:tab/>
      </w:r>
      <w:r w:rsidR="00DE37CB" w:rsidRPr="007B730D">
        <w:rPr>
          <w:rFonts w:ascii="Calibri" w:eastAsia="Calibri" w:hAnsi="Calibri" w:cs="Calibri"/>
          <w:i/>
          <w:iCs/>
          <w:color w:val="000000" w:themeColor="text1"/>
          <w:szCs w:val="22"/>
        </w:rPr>
        <w:t xml:space="preserve">National capacities strengthened to develop and implement gender-responsive, environmental and disaster management policies and </w:t>
      </w:r>
      <w:r w:rsidR="6AF7C776" w:rsidRPr="007B730D">
        <w:rPr>
          <w:rFonts w:ascii="Calibri" w:eastAsia="Calibri" w:hAnsi="Calibri" w:cs="Calibri"/>
          <w:i/>
          <w:iCs/>
          <w:color w:val="000000" w:themeColor="text1"/>
          <w:szCs w:val="22"/>
        </w:rPr>
        <w:t>strategies. ￼</w:t>
      </w:r>
      <w:r w:rsidRPr="007B730D">
        <w:tab/>
      </w:r>
    </w:p>
    <w:p w14:paraId="1A28244B" w14:textId="0AF703BD" w:rsidR="006B4F18" w:rsidRPr="007B730D" w:rsidRDefault="006B4F18" w:rsidP="454F13D6">
      <w:pPr>
        <w:rPr>
          <w:rFonts w:asciiTheme="minorHAnsi" w:hAnsiTheme="minorHAnsi" w:cstheme="minorBidi"/>
        </w:rPr>
      </w:pPr>
      <w:r w:rsidRPr="007B730D">
        <w:rPr>
          <w:rFonts w:asciiTheme="minorHAnsi" w:hAnsiTheme="minorHAnsi" w:cstheme="minorBidi"/>
        </w:rPr>
        <w:t>Expected FW funding duration</w:t>
      </w:r>
      <w:r w:rsidRPr="007B730D">
        <w:rPr>
          <w:rFonts w:asciiTheme="minorHAnsi" w:hAnsiTheme="minorHAnsi" w:cstheme="minorBidi"/>
          <w:color w:val="FF0000"/>
          <w:sz w:val="20"/>
          <w:szCs w:val="20"/>
        </w:rPr>
        <w:t>*</w:t>
      </w:r>
      <w:r w:rsidRPr="007B730D">
        <w:rPr>
          <w:rFonts w:asciiTheme="minorHAnsi" w:hAnsiTheme="minorHAnsi" w:cstheme="minorBidi"/>
        </w:rPr>
        <w:t>:</w:t>
      </w:r>
      <w:r w:rsidRPr="007B730D">
        <w:tab/>
      </w:r>
      <w:r w:rsidRPr="007B730D">
        <w:tab/>
      </w:r>
      <w:r w:rsidR="00D23ED7" w:rsidRPr="007B730D">
        <w:rPr>
          <w:rFonts w:asciiTheme="minorHAnsi" w:hAnsiTheme="minorHAnsi" w:cstheme="minorBidi"/>
        </w:rPr>
        <w:t>1</w:t>
      </w:r>
      <w:r w:rsidR="6FDC3012" w:rsidRPr="007B730D">
        <w:rPr>
          <w:rFonts w:asciiTheme="minorHAnsi" w:hAnsiTheme="minorHAnsi" w:cstheme="minorBidi"/>
        </w:rPr>
        <w:t>8</w:t>
      </w:r>
      <w:r w:rsidR="00D23ED7" w:rsidRPr="007B730D">
        <w:rPr>
          <w:rFonts w:asciiTheme="minorHAnsi" w:hAnsiTheme="minorHAnsi" w:cstheme="minorBidi"/>
        </w:rPr>
        <w:t xml:space="preserve"> Months</w:t>
      </w:r>
      <w:r w:rsidRPr="007B730D">
        <w:tab/>
      </w:r>
      <w:r w:rsidRPr="007B730D">
        <w:tab/>
      </w:r>
    </w:p>
    <w:p w14:paraId="11050EEA" w14:textId="77777777" w:rsidR="006B4F18" w:rsidRPr="007B730D" w:rsidRDefault="006B4F18" w:rsidP="006B4F18">
      <w:pPr>
        <w:jc w:val="left"/>
        <w:rPr>
          <w:rFonts w:asciiTheme="minorHAnsi" w:eastAsia="Arial" w:hAnsiTheme="minorHAnsi" w:cstheme="minorHAnsi"/>
          <w:szCs w:val="22"/>
        </w:rPr>
      </w:pPr>
    </w:p>
    <w:p w14:paraId="0A19ED4B" w14:textId="44FE59D6" w:rsidR="006B4F18" w:rsidRPr="007B730D"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7B730D">
        <w:rPr>
          <w:rFonts w:asciiTheme="minorHAnsi" w:hAnsiTheme="minorHAnsi" w:cstheme="minorHAnsi"/>
          <w:b/>
          <w:bCs/>
          <w:sz w:val="24"/>
        </w:rPr>
        <w:t xml:space="preserve">Technical </w:t>
      </w:r>
      <w:r w:rsidR="003B4A51" w:rsidRPr="007B730D">
        <w:rPr>
          <w:rFonts w:asciiTheme="minorHAnsi" w:hAnsiTheme="minorHAnsi" w:cstheme="minorHAnsi"/>
          <w:b/>
          <w:bCs/>
          <w:sz w:val="24"/>
        </w:rPr>
        <w:t xml:space="preserve">Engagement </w:t>
      </w:r>
      <w:r w:rsidRPr="007B730D">
        <w:rPr>
          <w:rFonts w:asciiTheme="minorHAnsi" w:hAnsiTheme="minorHAnsi" w:cstheme="minorHAnsi"/>
          <w:b/>
          <w:bCs/>
          <w:sz w:val="24"/>
        </w:rPr>
        <w:t>and Endorsement</w:t>
      </w:r>
    </w:p>
    <w:p w14:paraId="1FB11843" w14:textId="77777777" w:rsidR="006B4F18" w:rsidRPr="007B730D" w:rsidRDefault="006B4F18" w:rsidP="006B4F18">
      <w:pPr>
        <w:jc w:val="left"/>
        <w:rPr>
          <w:rFonts w:asciiTheme="minorHAnsi" w:eastAsia="Arial" w:hAnsiTheme="minorHAnsi" w:cstheme="minorHAnsi"/>
          <w:szCs w:val="22"/>
        </w:rPr>
      </w:pPr>
    </w:p>
    <w:p w14:paraId="67FC76CA" w14:textId="77777777" w:rsidR="006B4F18" w:rsidRPr="007B730D" w:rsidRDefault="006B4F18" w:rsidP="006B4F18">
      <w:pPr>
        <w:jc w:val="left"/>
        <w:rPr>
          <w:rFonts w:asciiTheme="minorHAnsi" w:eastAsia="Arial" w:hAnsiTheme="minorHAnsi" w:cstheme="minorHAnsi"/>
          <w:szCs w:val="22"/>
        </w:rPr>
      </w:pPr>
      <w:r w:rsidRPr="007B730D">
        <w:rPr>
          <w:rFonts w:asciiTheme="minorHAnsi" w:eastAsia="Arial" w:hAnsiTheme="minorHAnsi" w:cstheme="minorHAnsi"/>
          <w:szCs w:val="22"/>
        </w:rPr>
        <w:t xml:space="preserve">Names and expertise of the experts who have contributed to this proposal: </w:t>
      </w:r>
    </w:p>
    <w:p w14:paraId="5B6602EA" w14:textId="16C040CC" w:rsidR="006B4F18" w:rsidRPr="007B730D" w:rsidRDefault="006B4F18" w:rsidP="509CAB70">
      <w:pPr>
        <w:pStyle w:val="ListParagraph"/>
        <w:numPr>
          <w:ilvl w:val="0"/>
          <w:numId w:val="11"/>
        </w:numPr>
        <w:rPr>
          <w:rFonts w:asciiTheme="minorHAnsi" w:eastAsia="Arial" w:hAnsiTheme="minorHAnsi" w:cstheme="minorBidi"/>
          <w:lang w:val="en-GB"/>
        </w:rPr>
      </w:pPr>
      <w:r w:rsidRPr="007B730D">
        <w:rPr>
          <w:rFonts w:asciiTheme="minorHAnsi" w:eastAsia="Arial" w:hAnsiTheme="minorHAnsi" w:cstheme="minorBidi"/>
          <w:sz w:val="22"/>
          <w:szCs w:val="22"/>
          <w:lang w:val="en-GB"/>
        </w:rPr>
        <w:t>Gender</w:t>
      </w:r>
      <w:r w:rsidRPr="007B730D">
        <w:rPr>
          <w:rFonts w:asciiTheme="minorHAnsi" w:hAnsiTheme="minorHAnsi" w:cstheme="minorBidi"/>
          <w:color w:val="FF0000"/>
          <w:sz w:val="20"/>
          <w:szCs w:val="20"/>
          <w:lang w:val="en-GB"/>
        </w:rPr>
        <w:t>*</w:t>
      </w:r>
      <w:r w:rsidRPr="007B730D">
        <w:rPr>
          <w:rFonts w:asciiTheme="minorHAnsi" w:eastAsia="Arial" w:hAnsiTheme="minorHAnsi" w:cstheme="minorBidi"/>
          <w:sz w:val="22"/>
          <w:szCs w:val="22"/>
          <w:lang w:val="en-GB"/>
        </w:rPr>
        <w:t>:</w:t>
      </w:r>
      <w:r w:rsidRPr="007B730D">
        <w:rPr>
          <w:lang w:val="en-GB"/>
        </w:rPr>
        <w:tab/>
      </w:r>
      <w:r w:rsidRPr="007B730D">
        <w:rPr>
          <w:lang w:val="en-GB"/>
        </w:rPr>
        <w:tab/>
      </w:r>
      <w:r w:rsidRPr="007B730D">
        <w:rPr>
          <w:lang w:val="en-GB"/>
        </w:rPr>
        <w:tab/>
      </w:r>
      <w:r w:rsidR="2A09F339" w:rsidRPr="007B730D">
        <w:rPr>
          <w:rFonts w:asciiTheme="minorHAnsi" w:eastAsia="Arial" w:hAnsiTheme="minorHAnsi" w:cstheme="minorBidi"/>
          <w:sz w:val="22"/>
          <w:szCs w:val="22"/>
          <w:lang w:val="en-GB"/>
        </w:rPr>
        <w:t xml:space="preserve">Monica Gaba Kapadia </w:t>
      </w:r>
      <w:r w:rsidRPr="007B730D">
        <w:rPr>
          <w:lang w:val="en-GB"/>
        </w:rPr>
        <w:tab/>
      </w:r>
    </w:p>
    <w:p w14:paraId="738ABB8C" w14:textId="1CA7A4FA" w:rsidR="006B4F18" w:rsidRPr="007B730D" w:rsidRDefault="006B4F18" w:rsidP="46611522">
      <w:pPr>
        <w:pStyle w:val="ListParagraph"/>
        <w:numPr>
          <w:ilvl w:val="0"/>
          <w:numId w:val="11"/>
        </w:numPr>
        <w:rPr>
          <w:rFonts w:asciiTheme="minorHAnsi" w:eastAsia="Arial" w:hAnsiTheme="minorHAnsi" w:cstheme="minorBidi"/>
          <w:sz w:val="22"/>
          <w:szCs w:val="22"/>
          <w:lang w:val="en-GB"/>
        </w:rPr>
      </w:pPr>
      <w:r w:rsidRPr="007B730D">
        <w:rPr>
          <w:rFonts w:asciiTheme="minorHAnsi" w:eastAsia="Arial" w:hAnsiTheme="minorHAnsi" w:cstheme="minorBidi"/>
          <w:sz w:val="22"/>
          <w:szCs w:val="22"/>
          <w:lang w:val="en-GB"/>
        </w:rPr>
        <w:t>M&amp;E/RBM</w:t>
      </w:r>
      <w:r w:rsidRPr="007B730D">
        <w:rPr>
          <w:rFonts w:asciiTheme="minorHAnsi" w:hAnsiTheme="minorHAnsi" w:cstheme="minorBidi"/>
          <w:color w:val="FF0000"/>
          <w:sz w:val="20"/>
          <w:szCs w:val="20"/>
          <w:lang w:val="en-GB"/>
        </w:rPr>
        <w:t>*</w:t>
      </w:r>
      <w:r w:rsidRPr="007B730D">
        <w:rPr>
          <w:rFonts w:asciiTheme="minorHAnsi" w:eastAsia="Arial" w:hAnsiTheme="minorHAnsi" w:cstheme="minorBidi"/>
          <w:sz w:val="22"/>
          <w:szCs w:val="22"/>
          <w:lang w:val="en-GB"/>
        </w:rPr>
        <w:t>:</w:t>
      </w:r>
      <w:r w:rsidRPr="007B730D">
        <w:rPr>
          <w:lang w:val="en-GB"/>
        </w:rPr>
        <w:tab/>
      </w:r>
      <w:r w:rsidRPr="007B730D">
        <w:rPr>
          <w:lang w:val="en-GB"/>
        </w:rPr>
        <w:tab/>
      </w:r>
      <w:r w:rsidRPr="007B730D">
        <w:rPr>
          <w:lang w:val="en-GB"/>
        </w:rPr>
        <w:tab/>
      </w:r>
      <w:r w:rsidR="7E094762" w:rsidRPr="007B730D">
        <w:rPr>
          <w:rFonts w:asciiTheme="minorHAnsi" w:eastAsia="Arial" w:hAnsiTheme="minorHAnsi" w:cstheme="minorBidi"/>
          <w:sz w:val="22"/>
          <w:szCs w:val="22"/>
          <w:lang w:val="en-GB"/>
        </w:rPr>
        <w:t>Josephine Lewis</w:t>
      </w:r>
      <w:r w:rsidRPr="007B730D">
        <w:rPr>
          <w:lang w:val="en-GB"/>
        </w:rPr>
        <w:tab/>
      </w:r>
    </w:p>
    <w:p w14:paraId="2C49E352" w14:textId="77777777" w:rsidR="006B4F18" w:rsidRPr="007B730D" w:rsidRDefault="006B4F18" w:rsidP="00A41851">
      <w:pPr>
        <w:pStyle w:val="ListParagraph"/>
        <w:numPr>
          <w:ilvl w:val="0"/>
          <w:numId w:val="11"/>
        </w:numPr>
        <w:rPr>
          <w:rFonts w:asciiTheme="minorHAnsi" w:hAnsiTheme="minorHAnsi" w:cstheme="minorHAnsi"/>
          <w:szCs w:val="22"/>
          <w:lang w:val="en-GB"/>
        </w:rPr>
      </w:pPr>
      <w:r w:rsidRPr="007B730D">
        <w:rPr>
          <w:rFonts w:asciiTheme="minorHAnsi" w:eastAsia="Arial" w:hAnsiTheme="minorHAnsi" w:cstheme="minorHAnsi"/>
          <w:sz w:val="22"/>
          <w:szCs w:val="20"/>
          <w:lang w:val="en-GB"/>
        </w:rPr>
        <w:t>Youth:</w:t>
      </w:r>
      <w:r w:rsidRPr="007B730D">
        <w:rPr>
          <w:rFonts w:asciiTheme="minorHAnsi" w:eastAsia="Arial" w:hAnsiTheme="minorHAnsi" w:cstheme="minorHAnsi"/>
          <w:sz w:val="22"/>
          <w:szCs w:val="20"/>
          <w:lang w:val="en-GB"/>
        </w:rPr>
        <w:tab/>
      </w:r>
      <w:r w:rsidRPr="007B730D">
        <w:rPr>
          <w:rFonts w:asciiTheme="minorHAnsi" w:eastAsia="Arial" w:hAnsiTheme="minorHAnsi" w:cstheme="minorHAnsi"/>
          <w:sz w:val="22"/>
          <w:szCs w:val="20"/>
          <w:lang w:val="en-GB"/>
        </w:rPr>
        <w:tab/>
      </w:r>
      <w:r w:rsidRPr="007B730D">
        <w:rPr>
          <w:rFonts w:asciiTheme="minorHAnsi" w:eastAsia="Arial" w:hAnsiTheme="minorHAnsi" w:cstheme="minorHAnsi"/>
          <w:sz w:val="22"/>
          <w:szCs w:val="20"/>
          <w:lang w:val="en-GB"/>
        </w:rPr>
        <w:tab/>
      </w:r>
      <w:r w:rsidRPr="007B730D">
        <w:rPr>
          <w:rFonts w:asciiTheme="minorHAnsi" w:eastAsia="Arial" w:hAnsiTheme="minorHAnsi" w:cstheme="minorHAnsi"/>
          <w:sz w:val="22"/>
          <w:szCs w:val="20"/>
          <w:lang w:val="en-GB"/>
        </w:rPr>
        <w:tab/>
      </w:r>
      <w:r w:rsidRPr="007B730D">
        <w:rPr>
          <w:rFonts w:asciiTheme="minorHAnsi" w:hAnsiTheme="minorHAnsi" w:cstheme="minorHAnsi"/>
          <w:color w:val="9CC2E5" w:themeColor="accent1" w:themeTint="99"/>
          <w:sz w:val="18"/>
          <w:szCs w:val="18"/>
          <w:lang w:val="en-GB"/>
        </w:rPr>
        <w:t>Click or tap here to enter text</w:t>
      </w:r>
    </w:p>
    <w:p w14:paraId="29A28533" w14:textId="7CD4AF1C" w:rsidR="006B4F18" w:rsidRPr="007B730D" w:rsidRDefault="006B4F18" w:rsidP="63D8F2EB">
      <w:pPr>
        <w:pStyle w:val="ListParagraph"/>
        <w:numPr>
          <w:ilvl w:val="0"/>
          <w:numId w:val="11"/>
        </w:numPr>
        <w:rPr>
          <w:rFonts w:asciiTheme="minorHAnsi" w:hAnsiTheme="minorHAnsi" w:cstheme="minorBidi"/>
          <w:lang w:val="en-GB"/>
        </w:rPr>
      </w:pPr>
      <w:r w:rsidRPr="007B730D">
        <w:rPr>
          <w:rFonts w:asciiTheme="minorHAnsi" w:eastAsia="Arial" w:hAnsiTheme="minorHAnsi" w:cstheme="minorBidi"/>
          <w:sz w:val="22"/>
          <w:szCs w:val="22"/>
          <w:lang w:val="en-GB"/>
        </w:rPr>
        <w:t>Environment/Climate</w:t>
      </w:r>
      <w:r w:rsidR="00F553FA" w:rsidRPr="007B730D">
        <w:rPr>
          <w:rFonts w:asciiTheme="minorHAnsi" w:eastAsia="Arial" w:hAnsiTheme="minorHAnsi" w:cstheme="minorBidi"/>
          <w:sz w:val="22"/>
          <w:szCs w:val="22"/>
          <w:lang w:val="en-GB"/>
        </w:rPr>
        <w:t xml:space="preserve">: </w:t>
      </w:r>
      <w:r w:rsidRPr="007B730D">
        <w:rPr>
          <w:lang w:val="en-GB"/>
        </w:rPr>
        <w:tab/>
      </w:r>
      <w:r w:rsidRPr="007B730D">
        <w:rPr>
          <w:lang w:val="en-GB"/>
        </w:rPr>
        <w:tab/>
      </w:r>
      <w:r w:rsidR="00F553FA" w:rsidRPr="007B730D">
        <w:rPr>
          <w:rFonts w:asciiTheme="minorHAnsi" w:eastAsia="Arial" w:hAnsiTheme="minorHAnsi" w:cstheme="minorBidi"/>
          <w:sz w:val="22"/>
          <w:szCs w:val="22"/>
          <w:lang w:val="en-GB"/>
        </w:rPr>
        <w:t>Chimbidzani</w:t>
      </w:r>
      <w:r w:rsidR="00093031" w:rsidRPr="007B730D">
        <w:rPr>
          <w:rFonts w:asciiTheme="minorHAnsi" w:eastAsia="Arial" w:hAnsiTheme="minorHAnsi" w:cstheme="minorBidi"/>
          <w:sz w:val="22"/>
          <w:szCs w:val="22"/>
          <w:lang w:val="en-GB"/>
        </w:rPr>
        <w:t xml:space="preserve"> Bratonozic</w:t>
      </w:r>
    </w:p>
    <w:p w14:paraId="5ADCC925" w14:textId="4AA84F81" w:rsidR="006B4F18" w:rsidRPr="007B730D" w:rsidRDefault="47DB4886" w:rsidP="1F772180">
      <w:pPr>
        <w:pStyle w:val="ListParagraph"/>
        <w:numPr>
          <w:ilvl w:val="0"/>
          <w:numId w:val="11"/>
        </w:numPr>
        <w:rPr>
          <w:rFonts w:asciiTheme="minorHAnsi" w:eastAsia="Arial" w:hAnsiTheme="minorHAnsi" w:cstheme="minorBidi"/>
          <w:sz w:val="22"/>
          <w:szCs w:val="22"/>
          <w:lang w:val="en-GB"/>
        </w:rPr>
      </w:pPr>
      <w:r w:rsidRPr="1F772180">
        <w:rPr>
          <w:rFonts w:asciiTheme="minorHAnsi" w:eastAsia="Arial" w:hAnsiTheme="minorHAnsi" w:cstheme="minorBidi"/>
          <w:sz w:val="22"/>
          <w:szCs w:val="22"/>
          <w:lang w:val="en-GB"/>
        </w:rPr>
        <w:t>Other Technical expertise</w:t>
      </w:r>
      <w:r w:rsidRPr="1F772180">
        <w:rPr>
          <w:rFonts w:asciiTheme="minorHAnsi" w:hAnsiTheme="minorHAnsi" w:cstheme="minorBidi"/>
          <w:color w:val="FF0000"/>
          <w:sz w:val="20"/>
          <w:szCs w:val="20"/>
          <w:lang w:val="en-GB"/>
        </w:rPr>
        <w:t>*</w:t>
      </w:r>
      <w:r w:rsidRPr="1F772180">
        <w:rPr>
          <w:rFonts w:asciiTheme="minorHAnsi" w:eastAsia="Arial" w:hAnsiTheme="minorHAnsi" w:cstheme="minorBidi"/>
          <w:sz w:val="22"/>
          <w:szCs w:val="22"/>
          <w:lang w:val="en-GB"/>
        </w:rPr>
        <w:t>:</w:t>
      </w:r>
      <w:r w:rsidR="006B4F18">
        <w:tab/>
      </w:r>
      <w:r w:rsidR="23A73698" w:rsidRPr="1F772180">
        <w:rPr>
          <w:rFonts w:asciiTheme="minorHAnsi" w:eastAsia="Arial" w:hAnsiTheme="minorHAnsi" w:cstheme="minorBidi"/>
          <w:sz w:val="22"/>
          <w:szCs w:val="22"/>
          <w:lang w:val="en-GB"/>
        </w:rPr>
        <w:t>Bonolo Mathiba</w:t>
      </w:r>
      <w:r w:rsidR="006B4F18">
        <w:tab/>
      </w:r>
    </w:p>
    <w:p w14:paraId="631D858D" w14:textId="669A58CE" w:rsidR="006B4F18" w:rsidRPr="007B730D" w:rsidRDefault="006B4F18" w:rsidP="63D8F2EB">
      <w:pPr>
        <w:pStyle w:val="ListParagraph"/>
        <w:numPr>
          <w:ilvl w:val="0"/>
          <w:numId w:val="11"/>
        </w:numPr>
        <w:spacing w:line="259" w:lineRule="auto"/>
        <w:rPr>
          <w:rFonts w:asciiTheme="minorHAnsi" w:eastAsia="Arial" w:hAnsiTheme="minorHAnsi" w:cstheme="minorBidi"/>
          <w:lang w:val="en-GB"/>
        </w:rPr>
      </w:pPr>
      <w:r w:rsidRPr="007B730D">
        <w:rPr>
          <w:rFonts w:asciiTheme="minorHAnsi" w:eastAsia="Arial" w:hAnsiTheme="minorHAnsi" w:cstheme="minorBidi"/>
          <w:sz w:val="22"/>
          <w:szCs w:val="22"/>
          <w:lang w:val="en-GB"/>
        </w:rPr>
        <w:t xml:space="preserve">Regional Hub </w:t>
      </w:r>
      <w:r w:rsidR="003A359C" w:rsidRPr="007B730D">
        <w:rPr>
          <w:rFonts w:asciiTheme="minorHAnsi" w:eastAsia="Arial" w:hAnsiTheme="minorHAnsi" w:cstheme="minorBidi"/>
          <w:sz w:val="22"/>
          <w:szCs w:val="22"/>
          <w:lang w:val="en-GB"/>
        </w:rPr>
        <w:t xml:space="preserve">thematic </w:t>
      </w:r>
      <w:r w:rsidR="00170E97" w:rsidRPr="007B730D">
        <w:rPr>
          <w:rFonts w:asciiTheme="minorHAnsi" w:eastAsia="Arial" w:hAnsiTheme="minorHAnsi" w:cstheme="minorBidi"/>
          <w:sz w:val="22"/>
          <w:szCs w:val="22"/>
          <w:lang w:val="en-GB"/>
        </w:rPr>
        <w:t>focal point</w:t>
      </w:r>
      <w:r w:rsidRPr="007B730D">
        <w:rPr>
          <w:rFonts w:asciiTheme="minorHAnsi" w:hAnsiTheme="minorHAnsi" w:cstheme="minorBidi"/>
          <w:color w:val="FF0000"/>
          <w:sz w:val="20"/>
          <w:szCs w:val="20"/>
          <w:lang w:val="en-GB"/>
        </w:rPr>
        <w:t>*</w:t>
      </w:r>
      <w:r w:rsidRPr="007B730D">
        <w:rPr>
          <w:rFonts w:asciiTheme="minorHAnsi" w:eastAsia="Arial" w:hAnsiTheme="minorHAnsi" w:cstheme="minorBidi"/>
          <w:sz w:val="22"/>
          <w:szCs w:val="22"/>
          <w:lang w:val="en-GB"/>
        </w:rPr>
        <w:t>:</w:t>
      </w:r>
      <w:r w:rsidR="002C2576" w:rsidRPr="007B730D">
        <w:rPr>
          <w:rFonts w:asciiTheme="minorHAnsi" w:eastAsia="Arial" w:hAnsiTheme="minorHAnsi" w:cstheme="minorBidi"/>
          <w:sz w:val="22"/>
          <w:szCs w:val="22"/>
          <w:lang w:val="en-GB"/>
        </w:rPr>
        <w:t xml:space="preserve"> </w:t>
      </w:r>
      <w:r w:rsidR="0C5F7A0C" w:rsidRPr="007B730D">
        <w:rPr>
          <w:rFonts w:asciiTheme="minorHAnsi" w:eastAsia="Arial" w:hAnsiTheme="minorHAnsi" w:cstheme="minorBidi"/>
          <w:sz w:val="22"/>
          <w:szCs w:val="22"/>
          <w:lang w:val="en-GB"/>
        </w:rPr>
        <w:t xml:space="preserve">Joel Ayim Darkwah </w:t>
      </w:r>
    </w:p>
    <w:p w14:paraId="6713092C" w14:textId="49B78043" w:rsidR="00E05E85" w:rsidRPr="007B730D" w:rsidRDefault="006B4F18" w:rsidP="00A41851">
      <w:pPr>
        <w:pStyle w:val="ListParagraph"/>
        <w:numPr>
          <w:ilvl w:val="0"/>
          <w:numId w:val="11"/>
        </w:numPr>
        <w:rPr>
          <w:rFonts w:asciiTheme="minorHAnsi" w:eastAsia="Arial" w:hAnsiTheme="minorHAnsi" w:cstheme="minorHAnsi"/>
          <w:sz w:val="22"/>
          <w:szCs w:val="20"/>
          <w:lang w:val="en-GB"/>
        </w:rPr>
      </w:pPr>
      <w:r w:rsidRPr="007B730D">
        <w:rPr>
          <w:rFonts w:asciiTheme="minorHAnsi" w:eastAsia="Arial" w:hAnsiTheme="minorHAnsi" w:cstheme="minorHAnsi"/>
          <w:sz w:val="22"/>
          <w:szCs w:val="20"/>
          <w:lang w:val="en-GB"/>
        </w:rPr>
        <w:t>RB advisor/country desk</w:t>
      </w:r>
      <w:r w:rsidRPr="007B730D">
        <w:rPr>
          <w:rFonts w:asciiTheme="minorHAnsi" w:hAnsiTheme="minorHAnsi" w:cstheme="minorHAnsi"/>
          <w:color w:val="FF0000"/>
          <w:sz w:val="20"/>
          <w:szCs w:val="20"/>
          <w:lang w:val="en-GB"/>
        </w:rPr>
        <w:t>*</w:t>
      </w:r>
      <w:r w:rsidRPr="007B730D">
        <w:rPr>
          <w:rFonts w:asciiTheme="minorHAnsi" w:eastAsia="Arial" w:hAnsiTheme="minorHAnsi" w:cstheme="minorHAnsi"/>
          <w:sz w:val="22"/>
          <w:szCs w:val="20"/>
          <w:lang w:val="en-GB"/>
        </w:rPr>
        <w:t>:</w:t>
      </w:r>
      <w:r w:rsidR="002C2576" w:rsidRPr="007B730D">
        <w:rPr>
          <w:rFonts w:asciiTheme="minorHAnsi" w:eastAsia="Arial" w:hAnsiTheme="minorHAnsi" w:cstheme="minorHAnsi"/>
          <w:sz w:val="22"/>
          <w:szCs w:val="20"/>
          <w:lang w:val="en-GB"/>
        </w:rPr>
        <w:t xml:space="preserve"> </w:t>
      </w:r>
      <w:r w:rsidRPr="007B730D">
        <w:rPr>
          <w:rFonts w:asciiTheme="minorHAnsi" w:eastAsia="Arial" w:hAnsiTheme="minorHAnsi" w:cstheme="minorHAnsi"/>
          <w:sz w:val="22"/>
          <w:szCs w:val="20"/>
          <w:lang w:val="en-GB"/>
        </w:rPr>
        <w:tab/>
      </w:r>
      <w:r w:rsidR="00FA0763" w:rsidRPr="007B730D">
        <w:rPr>
          <w:rFonts w:asciiTheme="minorHAnsi" w:eastAsia="Arial" w:hAnsiTheme="minorHAnsi" w:cstheme="minorHAnsi"/>
          <w:sz w:val="22"/>
          <w:szCs w:val="20"/>
          <w:lang w:val="en-GB"/>
        </w:rPr>
        <w:t>Busekese Kilembe</w:t>
      </w:r>
    </w:p>
    <w:p w14:paraId="0495BE0D" w14:textId="193AA528" w:rsidR="00267AB3" w:rsidRPr="007B730D" w:rsidRDefault="00E05E85" w:rsidP="63D8F2EB">
      <w:pPr>
        <w:pStyle w:val="ListParagraph"/>
        <w:numPr>
          <w:ilvl w:val="0"/>
          <w:numId w:val="11"/>
        </w:numPr>
        <w:rPr>
          <w:rFonts w:asciiTheme="minorHAnsi" w:eastAsia="Arial" w:hAnsiTheme="minorHAnsi" w:cstheme="minorBidi"/>
          <w:lang w:val="en-GB"/>
        </w:rPr>
      </w:pPr>
      <w:r w:rsidRPr="007B730D">
        <w:rPr>
          <w:rFonts w:asciiTheme="minorHAnsi" w:eastAsia="Arial" w:hAnsiTheme="minorHAnsi" w:cstheme="minorBidi"/>
          <w:sz w:val="22"/>
          <w:szCs w:val="22"/>
          <w:lang w:val="en-GB"/>
        </w:rPr>
        <w:t>Global Substantive Lead for Flagship</w:t>
      </w:r>
      <w:r w:rsidRPr="007B730D">
        <w:rPr>
          <w:rFonts w:asciiTheme="minorHAnsi" w:hAnsiTheme="minorHAnsi" w:cstheme="minorBidi"/>
          <w:color w:val="FF0000"/>
          <w:sz w:val="20"/>
          <w:szCs w:val="20"/>
          <w:lang w:val="en-GB"/>
        </w:rPr>
        <w:t>*</w:t>
      </w:r>
      <w:r w:rsidRPr="007B730D">
        <w:rPr>
          <w:rFonts w:asciiTheme="minorHAnsi" w:eastAsia="Arial" w:hAnsiTheme="minorHAnsi" w:cstheme="minorBidi"/>
          <w:lang w:val="en-GB"/>
        </w:rPr>
        <w:t>:</w:t>
      </w:r>
      <w:r w:rsidR="00267AB3" w:rsidRPr="007B730D">
        <w:rPr>
          <w:rFonts w:ascii="Segoe UI" w:hAnsi="Segoe UI" w:cs="Segoe UI"/>
          <w:color w:val="000000" w:themeColor="text1"/>
          <w:sz w:val="36"/>
          <w:szCs w:val="36"/>
          <w:lang w:val="en-GB"/>
        </w:rPr>
        <w:t xml:space="preserve"> </w:t>
      </w:r>
      <w:r w:rsidR="5DBD573C" w:rsidRPr="007B730D">
        <w:rPr>
          <w:rFonts w:asciiTheme="minorHAnsi" w:eastAsia="Arial" w:hAnsiTheme="minorHAnsi" w:cstheme="minorBidi"/>
          <w:sz w:val="22"/>
          <w:szCs w:val="22"/>
          <w:lang w:val="en-GB"/>
        </w:rPr>
        <w:t>Xiaofang Zhou</w:t>
      </w:r>
    </w:p>
    <w:p w14:paraId="5F3AB79B" w14:textId="77777777" w:rsidR="006B4F18" w:rsidRPr="007B730D" w:rsidRDefault="006B4F18" w:rsidP="006B4F18">
      <w:pPr>
        <w:pStyle w:val="ListParagraph"/>
        <w:rPr>
          <w:rFonts w:asciiTheme="minorHAnsi" w:hAnsiTheme="minorHAnsi" w:cstheme="minorHAnsi"/>
          <w:szCs w:val="22"/>
          <w:lang w:val="en-GB"/>
        </w:rPr>
      </w:pPr>
    </w:p>
    <w:p w14:paraId="6AA298E3" w14:textId="77777777" w:rsidR="006B4F18" w:rsidRPr="007B730D" w:rsidRDefault="006B4F18" w:rsidP="006B4F18">
      <w:pPr>
        <w:tabs>
          <w:tab w:val="left" w:pos="4680"/>
        </w:tabs>
        <w:rPr>
          <w:rFonts w:asciiTheme="minorHAnsi" w:hAnsiTheme="minorHAnsi" w:cstheme="minorHAnsi"/>
          <w:szCs w:val="22"/>
        </w:rPr>
      </w:pPr>
      <w:r w:rsidRPr="007B730D">
        <w:rPr>
          <w:rFonts w:asciiTheme="minorHAnsi" w:hAnsiTheme="minorHAnsi" w:cstheme="minorHAnsi"/>
          <w:noProof/>
          <w:szCs w:val="22"/>
        </w:rPr>
        <mc:AlternateContent>
          <mc:Choice Requires="wps">
            <w:drawing>
              <wp:anchor distT="0" distB="0" distL="114300" distR="114300" simplePos="0" relativeHeight="251658241" behindDoc="0" locked="0" layoutInCell="1" allowOverlap="1" wp14:anchorId="6816D0B3" wp14:editId="4E5154D8">
                <wp:simplePos x="0" y="0"/>
                <wp:positionH relativeFrom="column">
                  <wp:posOffset>-46990</wp:posOffset>
                </wp:positionH>
                <wp:positionV relativeFrom="paragraph">
                  <wp:posOffset>131445</wp:posOffset>
                </wp:positionV>
                <wp:extent cx="2933700" cy="10953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933700"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661F78E">
              <v:rect id="Rectangle 12" style="position:absolute;margin-left:-3.7pt;margin-top:10.35pt;width:231pt;height:86.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07E8FD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"/>
            </w:pict>
          </mc:Fallback>
        </mc:AlternateContent>
      </w:r>
      <w:r w:rsidRPr="007B730D">
        <w:rPr>
          <w:rFonts w:asciiTheme="minorHAnsi" w:hAnsiTheme="minorHAnsi" w:cstheme="minorHAnsi"/>
          <w:noProof/>
          <w:szCs w:val="22"/>
        </w:rPr>
        <mc:AlternateContent>
          <mc:Choice Requires="wps">
            <w:drawing>
              <wp:anchor distT="0" distB="0" distL="114300" distR="114300" simplePos="0" relativeHeight="251658240" behindDoc="0" locked="0" layoutInCell="1" allowOverlap="1" wp14:anchorId="2130B8F0" wp14:editId="65339A30">
                <wp:simplePos x="0" y="0"/>
                <wp:positionH relativeFrom="column">
                  <wp:posOffset>3116581</wp:posOffset>
                </wp:positionH>
                <wp:positionV relativeFrom="paragraph">
                  <wp:posOffset>140970</wp:posOffset>
                </wp:positionV>
                <wp:extent cx="3162300" cy="19907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162300" cy="1990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52E8761">
              <v:rect id="Rectangle 9" style="position:absolute;margin-left:245.4pt;margin-top:11.1pt;width:249pt;height:1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41F35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"/>
            </w:pict>
          </mc:Fallback>
        </mc:AlternateContent>
      </w:r>
    </w:p>
    <w:p w14:paraId="7AD025A9" w14:textId="77777777" w:rsidR="006B4F18" w:rsidRPr="007B730D" w:rsidRDefault="006B4F18" w:rsidP="006B4F18">
      <w:pPr>
        <w:tabs>
          <w:tab w:val="left" w:pos="4680"/>
        </w:tabs>
        <w:rPr>
          <w:rFonts w:asciiTheme="minorHAnsi" w:hAnsiTheme="minorHAnsi" w:cstheme="minorHAnsi"/>
          <w:szCs w:val="22"/>
        </w:rPr>
        <w:sectPr w:rsidR="006B4F18" w:rsidRPr="007B730D" w:rsidSect="006B4F18">
          <w:headerReference w:type="default" r:id="rId14"/>
          <w:footerReference w:type="even" r:id="rId15"/>
          <w:footerReference w:type="default" r:id="rId16"/>
          <w:headerReference w:type="first" r:id="rId17"/>
          <w:footerReference w:type="first" r:id="rId18"/>
          <w:pgSz w:w="11906" w:h="16838" w:code="9"/>
          <w:pgMar w:top="864" w:right="1152" w:bottom="864" w:left="1152" w:header="720" w:footer="432" w:gutter="0"/>
          <w:cols w:space="708"/>
          <w:titlePg/>
          <w:docGrid w:linePitch="360"/>
        </w:sectPr>
      </w:pPr>
    </w:p>
    <w:p w14:paraId="1E41C580" w14:textId="115F169F" w:rsidR="006B4F18" w:rsidRPr="007B730D" w:rsidRDefault="006B4F18" w:rsidP="46611522">
      <w:pPr>
        <w:pStyle w:val="FootnoteText"/>
        <w:tabs>
          <w:tab w:val="left" w:pos="1980"/>
        </w:tabs>
        <w:spacing w:after="120"/>
        <w:ind w:right="37"/>
        <w:rPr>
          <w:rFonts w:asciiTheme="minorHAnsi" w:hAnsiTheme="minorHAnsi" w:cstheme="minorBidi"/>
          <w:sz w:val="20"/>
          <w:lang w:val="en-GB"/>
        </w:rPr>
      </w:pPr>
      <w:r w:rsidRPr="007B730D">
        <w:rPr>
          <w:rFonts w:asciiTheme="minorHAnsi" w:hAnsiTheme="minorHAnsi" w:cstheme="minorBidi"/>
          <w:sz w:val="20"/>
          <w:lang w:val="en-GB"/>
        </w:rPr>
        <w:t xml:space="preserve">Department ID: </w:t>
      </w:r>
      <w:r w:rsidR="6A662AE4" w:rsidRPr="007B730D">
        <w:rPr>
          <w:rFonts w:asciiTheme="minorHAnsi" w:hAnsiTheme="minorHAnsi" w:cstheme="minorBidi"/>
          <w:sz w:val="20"/>
          <w:lang w:val="en-GB"/>
        </w:rPr>
        <w:t>B</w:t>
      </w:r>
      <w:r w:rsidR="1FEA3AAD" w:rsidRPr="007B730D">
        <w:rPr>
          <w:rFonts w:asciiTheme="minorHAnsi" w:hAnsiTheme="minorHAnsi" w:cstheme="minorBidi"/>
          <w:sz w:val="20"/>
          <w:lang w:val="en-GB"/>
        </w:rPr>
        <w:t xml:space="preserve">30401  </w:t>
      </w:r>
    </w:p>
    <w:p w14:paraId="5C4271C7" w14:textId="61307955" w:rsidR="006B4F18" w:rsidRPr="007B730D" w:rsidRDefault="006B4F18" w:rsidP="006B4F18">
      <w:pPr>
        <w:tabs>
          <w:tab w:val="left" w:pos="1980"/>
        </w:tabs>
        <w:spacing w:after="120"/>
        <w:ind w:right="37"/>
        <w:rPr>
          <w:rFonts w:asciiTheme="minorHAnsi" w:hAnsiTheme="minorHAnsi" w:cstheme="minorHAnsi"/>
          <w:sz w:val="20"/>
          <w:szCs w:val="20"/>
        </w:rPr>
      </w:pPr>
      <w:r w:rsidRPr="007B730D">
        <w:rPr>
          <w:rFonts w:asciiTheme="minorHAnsi" w:hAnsiTheme="minorHAnsi" w:cstheme="minorHAnsi"/>
          <w:sz w:val="20"/>
          <w:szCs w:val="20"/>
        </w:rPr>
        <w:t xml:space="preserve">Quantum Project Award: </w:t>
      </w:r>
      <w:r w:rsidR="00F46036" w:rsidRPr="007B730D">
        <w:rPr>
          <w:rFonts w:asciiTheme="minorHAnsi" w:hAnsiTheme="minorHAnsi" w:cstheme="minorHAnsi"/>
          <w:sz w:val="20"/>
          <w:szCs w:val="20"/>
        </w:rPr>
        <w:t>91</w:t>
      </w:r>
      <w:r w:rsidR="00F553FA" w:rsidRPr="007B730D">
        <w:rPr>
          <w:rFonts w:asciiTheme="minorHAnsi" w:hAnsiTheme="minorHAnsi" w:cstheme="minorHAnsi"/>
          <w:sz w:val="20"/>
          <w:szCs w:val="20"/>
        </w:rPr>
        <w:t>4475</w:t>
      </w:r>
    </w:p>
    <w:p w14:paraId="7C13B48F" w14:textId="7840BE74" w:rsidR="006B4F18" w:rsidRPr="007B730D" w:rsidRDefault="006B4F18" w:rsidP="006B4F18">
      <w:pPr>
        <w:tabs>
          <w:tab w:val="left" w:pos="1980"/>
        </w:tabs>
        <w:spacing w:after="120"/>
        <w:ind w:right="37"/>
        <w:rPr>
          <w:rFonts w:asciiTheme="minorHAnsi" w:hAnsiTheme="minorHAnsi" w:cstheme="minorHAnsi"/>
          <w:sz w:val="20"/>
          <w:szCs w:val="20"/>
        </w:rPr>
      </w:pPr>
      <w:r w:rsidRPr="007B730D">
        <w:rPr>
          <w:rFonts w:asciiTheme="minorHAnsi" w:hAnsiTheme="minorHAnsi" w:cstheme="minorHAnsi"/>
          <w:sz w:val="20"/>
        </w:rPr>
        <w:t>Project/Output</w:t>
      </w:r>
      <w:r w:rsidRPr="007B730D">
        <w:rPr>
          <w:rFonts w:asciiTheme="minorHAnsi" w:hAnsiTheme="minorHAnsi" w:cstheme="minorHAnsi"/>
          <w:sz w:val="20"/>
          <w:szCs w:val="20"/>
        </w:rPr>
        <w:t xml:space="preserve"> ID</w:t>
      </w:r>
      <w:r w:rsidR="00BE2139" w:rsidRPr="007B730D">
        <w:rPr>
          <w:rFonts w:asciiTheme="minorHAnsi" w:hAnsiTheme="minorHAnsi" w:cstheme="minorHAnsi"/>
          <w:sz w:val="20"/>
          <w:szCs w:val="20"/>
        </w:rPr>
        <w:t>(s)</w:t>
      </w:r>
      <w:r w:rsidR="00D52E94" w:rsidRPr="007B730D">
        <w:rPr>
          <w:rStyle w:val="FootnoteReference"/>
          <w:rFonts w:asciiTheme="minorHAnsi" w:hAnsiTheme="minorHAnsi" w:cstheme="minorHAnsi"/>
          <w:sz w:val="20"/>
          <w:szCs w:val="20"/>
        </w:rPr>
        <w:footnoteReference w:id="2"/>
      </w:r>
      <w:r w:rsidRPr="007B730D">
        <w:rPr>
          <w:rFonts w:asciiTheme="minorHAnsi" w:hAnsiTheme="minorHAnsi" w:cstheme="minorHAnsi"/>
          <w:sz w:val="20"/>
          <w:szCs w:val="20"/>
        </w:rPr>
        <w:t>:</w:t>
      </w:r>
      <w:r w:rsidRPr="007B730D">
        <w:rPr>
          <w:rFonts w:asciiTheme="minorHAnsi" w:hAnsiTheme="minorHAnsi" w:cstheme="minorHAnsi"/>
          <w:sz w:val="20"/>
          <w:szCs w:val="20"/>
        </w:rPr>
        <w:tab/>
      </w:r>
      <w:sdt>
        <w:sdtPr>
          <w:rPr>
            <w:rFonts w:asciiTheme="minorHAnsi" w:hAnsiTheme="minorHAnsi" w:cstheme="minorHAnsi"/>
            <w:sz w:val="20"/>
            <w:szCs w:val="20"/>
          </w:rPr>
          <w:id w:val="-773012659"/>
        </w:sdtPr>
        <w:sdtEndPr/>
        <w:sdtContent>
          <w:r w:rsidR="003C799A" w:rsidRPr="007B730D">
            <w:rPr>
              <w:rFonts w:asciiTheme="minorHAnsi" w:hAnsiTheme="minorHAnsi" w:cstheme="minorHAnsi"/>
              <w:sz w:val="20"/>
              <w:szCs w:val="20"/>
            </w:rPr>
            <w:t>30405</w:t>
          </w:r>
        </w:sdtContent>
      </w:sdt>
    </w:p>
    <w:p w14:paraId="1B02C6EA" w14:textId="5DC36DFE" w:rsidR="006B4F18" w:rsidRPr="007B730D" w:rsidRDefault="47DB4886" w:rsidP="1F772180">
      <w:pPr>
        <w:pStyle w:val="FootnoteText"/>
        <w:tabs>
          <w:tab w:val="left" w:pos="1980"/>
        </w:tabs>
        <w:spacing w:after="120"/>
        <w:ind w:right="37"/>
        <w:rPr>
          <w:rFonts w:asciiTheme="minorHAnsi" w:hAnsiTheme="minorHAnsi" w:cstheme="minorBidi"/>
          <w:sz w:val="20"/>
        </w:rPr>
      </w:pPr>
      <w:r w:rsidRPr="1F772180">
        <w:rPr>
          <w:rFonts w:asciiTheme="minorHAnsi" w:hAnsiTheme="minorHAnsi" w:cstheme="minorBidi"/>
          <w:sz w:val="20"/>
        </w:rPr>
        <w:t>Gender Marker</w:t>
      </w:r>
      <w:r w:rsidRPr="1F772180">
        <w:rPr>
          <w:rFonts w:asciiTheme="minorHAnsi" w:hAnsiTheme="minorHAnsi" w:cstheme="minorBidi"/>
          <w:color w:val="FF0000"/>
          <w:sz w:val="20"/>
        </w:rPr>
        <w:t>*</w:t>
      </w:r>
      <w:r w:rsidRPr="1F772180">
        <w:rPr>
          <w:rFonts w:asciiTheme="minorHAnsi" w:hAnsiTheme="minorHAnsi" w:cstheme="minorBidi"/>
          <w:sz w:val="20"/>
        </w:rPr>
        <w:t>:</w:t>
      </w:r>
      <w:r w:rsidR="006B4F18">
        <w:tab/>
      </w:r>
      <w:sdt>
        <w:sdtPr>
          <w:rPr>
            <w:rFonts w:asciiTheme="minorHAnsi" w:hAnsiTheme="minorHAnsi" w:cstheme="minorBidi"/>
            <w:sz w:val="20"/>
            <w:lang w:val="en-GB"/>
          </w:rPr>
          <w:id w:val="-790199494"/>
        </w:sdtPr>
        <w:sdtEndPr/>
        <w:sdtContent>
          <w:r w:rsidR="4B39854E" w:rsidRPr="1F772180">
            <w:rPr>
              <w:rFonts w:asciiTheme="minorHAnsi" w:hAnsiTheme="minorHAnsi" w:cstheme="minorBidi"/>
              <w:sz w:val="20"/>
            </w:rPr>
            <w:t>2</w:t>
          </w:r>
        </w:sdtContent>
      </w:sdt>
    </w:p>
    <w:p w14:paraId="5495C750" w14:textId="77777777" w:rsidR="006B4F18" w:rsidRPr="007B730D" w:rsidRDefault="006B4F18" w:rsidP="006B4F18">
      <w:pPr>
        <w:pStyle w:val="FootnoteText"/>
        <w:tabs>
          <w:tab w:val="left" w:pos="1980"/>
        </w:tabs>
        <w:spacing w:after="120"/>
        <w:ind w:right="37"/>
        <w:rPr>
          <w:rFonts w:asciiTheme="minorHAnsi" w:hAnsiTheme="minorHAnsi" w:cstheme="minorHAnsi"/>
          <w:sz w:val="18"/>
          <w:szCs w:val="18"/>
          <w:lang w:val="en-GB"/>
        </w:rPr>
      </w:pPr>
    </w:p>
    <w:p w14:paraId="110C2CC5" w14:textId="77777777" w:rsidR="006B4F18" w:rsidRPr="007B730D" w:rsidRDefault="006B4F18" w:rsidP="006B4F18">
      <w:pPr>
        <w:pStyle w:val="FootnoteText"/>
        <w:tabs>
          <w:tab w:val="left" w:pos="1980"/>
        </w:tabs>
        <w:spacing w:after="120"/>
        <w:ind w:right="37"/>
        <w:rPr>
          <w:rFonts w:asciiTheme="minorHAnsi" w:hAnsiTheme="minorHAnsi" w:cstheme="minorHAnsi"/>
          <w:sz w:val="18"/>
          <w:szCs w:val="18"/>
          <w:lang w:val="en-GB"/>
        </w:rPr>
      </w:pPr>
    </w:p>
    <w:p w14:paraId="1B1E39D7" w14:textId="77777777" w:rsidR="006B4F18" w:rsidRPr="007B730D" w:rsidRDefault="006B4F18" w:rsidP="006B4F18">
      <w:pPr>
        <w:pStyle w:val="FootnoteText"/>
        <w:tabs>
          <w:tab w:val="left" w:pos="1980"/>
        </w:tabs>
        <w:spacing w:after="120"/>
        <w:ind w:right="37"/>
        <w:rPr>
          <w:rFonts w:asciiTheme="minorHAnsi" w:hAnsiTheme="minorHAnsi" w:cstheme="minorHAnsi"/>
          <w:sz w:val="18"/>
          <w:szCs w:val="18"/>
          <w:lang w:val="en-GB"/>
        </w:rPr>
      </w:pPr>
    </w:p>
    <w:p w14:paraId="719DB063" w14:textId="77777777" w:rsidR="006B4F18" w:rsidRPr="007B730D" w:rsidRDefault="006B4F18" w:rsidP="006B4F18">
      <w:pPr>
        <w:pStyle w:val="FootnoteText"/>
        <w:tabs>
          <w:tab w:val="left" w:pos="1980"/>
        </w:tabs>
        <w:spacing w:after="120"/>
        <w:ind w:right="37"/>
        <w:rPr>
          <w:rFonts w:asciiTheme="minorHAnsi" w:hAnsiTheme="minorHAnsi" w:cstheme="minorHAnsi"/>
          <w:sz w:val="18"/>
          <w:szCs w:val="18"/>
          <w:lang w:val="en-GB"/>
        </w:rPr>
      </w:pPr>
    </w:p>
    <w:p w14:paraId="0659E9DF" w14:textId="1C671ED7" w:rsidR="006B4F18" w:rsidRPr="007B730D" w:rsidRDefault="006B4F18" w:rsidP="1B81FCA5">
      <w:pPr>
        <w:tabs>
          <w:tab w:val="left" w:pos="2250"/>
        </w:tabs>
        <w:spacing w:after="120"/>
        <w:ind w:right="-143"/>
        <w:rPr>
          <w:rFonts w:asciiTheme="minorHAnsi" w:hAnsiTheme="minorHAnsi" w:cstheme="minorBidi"/>
          <w:sz w:val="20"/>
          <w:szCs w:val="20"/>
        </w:rPr>
      </w:pPr>
      <w:r w:rsidRPr="007B730D">
        <w:rPr>
          <w:rFonts w:asciiTheme="minorHAnsi" w:hAnsiTheme="minorHAnsi" w:cstheme="minorBidi"/>
          <w:sz w:val="20"/>
          <w:szCs w:val="20"/>
        </w:rPr>
        <w:t>Total resources required</w:t>
      </w:r>
      <w:r w:rsidRPr="007B730D">
        <w:rPr>
          <w:rFonts w:asciiTheme="minorHAnsi" w:hAnsiTheme="minorHAnsi" w:cstheme="minorBidi"/>
          <w:color w:val="FF0000"/>
          <w:sz w:val="20"/>
          <w:szCs w:val="20"/>
        </w:rPr>
        <w:t>*</w:t>
      </w:r>
      <w:r w:rsidRPr="007B730D">
        <w:rPr>
          <w:rFonts w:asciiTheme="minorHAnsi" w:hAnsiTheme="minorHAnsi" w:cstheme="minorBidi"/>
          <w:sz w:val="20"/>
          <w:szCs w:val="20"/>
        </w:rPr>
        <w:t>:</w:t>
      </w:r>
      <w:r w:rsidRPr="007B730D">
        <w:tab/>
      </w:r>
      <w:r w:rsidR="00610A57" w:rsidRPr="007B730D">
        <w:rPr>
          <w:rFonts w:asciiTheme="minorHAnsi" w:hAnsiTheme="minorHAnsi" w:cstheme="minorBidi"/>
          <w:sz w:val="20"/>
          <w:szCs w:val="20"/>
        </w:rPr>
        <w:t>3</w:t>
      </w:r>
      <w:r w:rsidR="7E919A58" w:rsidRPr="007B730D">
        <w:rPr>
          <w:rFonts w:asciiTheme="minorHAnsi" w:hAnsiTheme="minorHAnsi" w:cstheme="minorBidi"/>
          <w:sz w:val="20"/>
          <w:szCs w:val="20"/>
        </w:rPr>
        <w:t>21</w:t>
      </w:r>
      <w:r w:rsidR="00610A57" w:rsidRPr="007B730D">
        <w:rPr>
          <w:rFonts w:asciiTheme="minorHAnsi" w:hAnsiTheme="minorHAnsi" w:cstheme="minorBidi"/>
          <w:sz w:val="20"/>
          <w:szCs w:val="20"/>
        </w:rPr>
        <w:t>,000</w:t>
      </w:r>
    </w:p>
    <w:p w14:paraId="426DC12A" w14:textId="19662BC9" w:rsidR="006B4F18" w:rsidRPr="007B730D" w:rsidRDefault="006B4F18" w:rsidP="1B81FCA5">
      <w:pPr>
        <w:spacing w:after="0" w:line="264" w:lineRule="auto"/>
        <w:ind w:right="-143"/>
        <w:jc w:val="left"/>
        <w:rPr>
          <w:rFonts w:asciiTheme="minorHAnsi" w:hAnsiTheme="minorHAnsi" w:cstheme="minorBidi"/>
          <w:sz w:val="20"/>
          <w:szCs w:val="20"/>
        </w:rPr>
      </w:pPr>
      <w:r w:rsidRPr="007B730D">
        <w:rPr>
          <w:rFonts w:asciiTheme="minorHAnsi" w:hAnsiTheme="minorHAnsi" w:cstheme="minorBidi"/>
          <w:sz w:val="20"/>
          <w:szCs w:val="20"/>
        </w:rPr>
        <w:t xml:space="preserve">Total allocated resources: </w:t>
      </w:r>
      <w:r w:rsidR="009C0994" w:rsidRPr="007B730D">
        <w:rPr>
          <w:rFonts w:asciiTheme="minorHAnsi" w:hAnsiTheme="minorHAnsi" w:cstheme="minorBidi"/>
          <w:sz w:val="20"/>
          <w:szCs w:val="20"/>
        </w:rPr>
        <w:t>3</w:t>
      </w:r>
      <w:r w:rsidR="1B562732" w:rsidRPr="007B730D">
        <w:rPr>
          <w:rFonts w:asciiTheme="minorHAnsi" w:hAnsiTheme="minorHAnsi" w:cstheme="minorBidi"/>
          <w:sz w:val="20"/>
          <w:szCs w:val="20"/>
        </w:rPr>
        <w:t>21</w:t>
      </w:r>
      <w:r w:rsidR="009C0994" w:rsidRPr="007B730D">
        <w:rPr>
          <w:rFonts w:asciiTheme="minorHAnsi" w:hAnsiTheme="minorHAnsi" w:cstheme="minorBidi"/>
          <w:sz w:val="20"/>
          <w:szCs w:val="20"/>
        </w:rPr>
        <w:t>,000</w:t>
      </w:r>
    </w:p>
    <w:p w14:paraId="07984818" w14:textId="77777777" w:rsidR="006B4F18" w:rsidRPr="007B730D" w:rsidRDefault="006B4F18" w:rsidP="00A41851">
      <w:pPr>
        <w:pStyle w:val="ListParagraph"/>
        <w:numPr>
          <w:ilvl w:val="0"/>
          <w:numId w:val="9"/>
        </w:numPr>
        <w:tabs>
          <w:tab w:val="clear" w:pos="1080"/>
          <w:tab w:val="left" w:pos="2250"/>
        </w:tabs>
        <w:spacing w:line="264" w:lineRule="auto"/>
        <w:ind w:left="360" w:right="-143" w:hanging="270"/>
        <w:rPr>
          <w:rFonts w:asciiTheme="minorHAnsi" w:hAnsiTheme="minorHAnsi" w:cstheme="minorHAnsi"/>
          <w:sz w:val="20"/>
          <w:szCs w:val="20"/>
          <w:lang w:val="en-GB"/>
        </w:rPr>
      </w:pPr>
      <w:r w:rsidRPr="007B730D">
        <w:rPr>
          <w:rFonts w:asciiTheme="minorHAnsi" w:hAnsiTheme="minorHAnsi" w:cstheme="minorHAnsi"/>
          <w:sz w:val="20"/>
          <w:szCs w:val="20"/>
          <w:lang w:val="en-GB"/>
        </w:rPr>
        <w:t>Regular:</w:t>
      </w:r>
      <w:r w:rsidRPr="007B730D">
        <w:rPr>
          <w:rFonts w:asciiTheme="minorHAnsi" w:hAnsiTheme="minorHAnsi" w:cstheme="minorHAnsi"/>
          <w:sz w:val="20"/>
          <w:szCs w:val="20"/>
          <w:lang w:val="en-GB"/>
        </w:rPr>
        <w:tab/>
      </w:r>
      <w:r w:rsidRPr="007B730D">
        <w:rPr>
          <w:rFonts w:asciiTheme="minorHAnsi" w:hAnsiTheme="minorHAnsi" w:cstheme="minorHAnsi"/>
          <w:color w:val="9CC2E5" w:themeColor="accent1" w:themeTint="99"/>
          <w:sz w:val="20"/>
          <w:szCs w:val="20"/>
          <w:lang w:val="en-GB"/>
        </w:rPr>
        <w:t>Click or tap here to enter text</w:t>
      </w:r>
    </w:p>
    <w:p w14:paraId="78128068" w14:textId="77777777" w:rsidR="006B4F18" w:rsidRPr="007B730D" w:rsidRDefault="006B4F18" w:rsidP="00A41851">
      <w:pPr>
        <w:numPr>
          <w:ilvl w:val="0"/>
          <w:numId w:val="9"/>
        </w:numPr>
        <w:tabs>
          <w:tab w:val="clear" w:pos="1080"/>
          <w:tab w:val="num" w:pos="720"/>
        </w:tabs>
        <w:spacing w:after="0" w:line="264" w:lineRule="auto"/>
        <w:ind w:left="360" w:right="-143" w:hanging="270"/>
        <w:jc w:val="left"/>
        <w:rPr>
          <w:rFonts w:asciiTheme="minorHAnsi" w:hAnsiTheme="minorHAnsi" w:cstheme="minorHAnsi"/>
          <w:sz w:val="20"/>
          <w:szCs w:val="20"/>
        </w:rPr>
      </w:pPr>
      <w:r w:rsidRPr="007B730D">
        <w:rPr>
          <w:rFonts w:asciiTheme="minorHAnsi" w:hAnsiTheme="minorHAnsi" w:cstheme="minorHAnsi"/>
          <w:sz w:val="20"/>
          <w:szCs w:val="20"/>
        </w:rPr>
        <w:t>Other:</w:t>
      </w:r>
    </w:p>
    <w:p w14:paraId="78D4FEC1" w14:textId="3BD075E0" w:rsidR="006B4F18" w:rsidRPr="007B730D" w:rsidRDefault="006B4F18" w:rsidP="1B81FCA5">
      <w:pPr>
        <w:numPr>
          <w:ilvl w:val="1"/>
          <w:numId w:val="9"/>
        </w:numPr>
        <w:tabs>
          <w:tab w:val="num" w:pos="1260"/>
          <w:tab w:val="left" w:pos="2160"/>
        </w:tabs>
        <w:spacing w:after="0" w:line="264" w:lineRule="auto"/>
        <w:ind w:left="540" w:right="-143" w:hanging="270"/>
        <w:jc w:val="left"/>
        <w:rPr>
          <w:rFonts w:asciiTheme="minorHAnsi" w:hAnsiTheme="minorHAnsi" w:cstheme="minorBidi"/>
          <w:sz w:val="20"/>
          <w:szCs w:val="20"/>
        </w:rPr>
      </w:pPr>
      <w:r w:rsidRPr="007B730D">
        <w:rPr>
          <w:rFonts w:asciiTheme="minorHAnsi" w:hAnsiTheme="minorHAnsi" w:cstheme="minorBidi"/>
          <w:sz w:val="20"/>
          <w:szCs w:val="20"/>
        </w:rPr>
        <w:t>Funding Windows</w:t>
      </w:r>
      <w:r w:rsidRPr="007B730D">
        <w:rPr>
          <w:rFonts w:asciiTheme="minorHAnsi" w:hAnsiTheme="minorHAnsi" w:cstheme="minorBidi"/>
          <w:color w:val="FF0000"/>
          <w:sz w:val="20"/>
          <w:szCs w:val="20"/>
        </w:rPr>
        <w:t>*</w:t>
      </w:r>
      <w:r w:rsidRPr="007B730D">
        <w:rPr>
          <w:rFonts w:asciiTheme="minorHAnsi" w:hAnsiTheme="minorHAnsi" w:cstheme="minorBidi"/>
          <w:sz w:val="20"/>
          <w:szCs w:val="20"/>
        </w:rPr>
        <w:t>:</w:t>
      </w:r>
      <w:r w:rsidRPr="007B730D">
        <w:tab/>
      </w:r>
      <w:r w:rsidRPr="007B730D">
        <w:rPr>
          <w:rFonts w:asciiTheme="minorHAnsi" w:hAnsiTheme="minorHAnsi" w:cstheme="minorBidi"/>
          <w:sz w:val="20"/>
          <w:szCs w:val="20"/>
        </w:rPr>
        <w:t xml:space="preserve"> </w:t>
      </w:r>
      <w:r w:rsidR="009C0994" w:rsidRPr="007B730D">
        <w:rPr>
          <w:rFonts w:asciiTheme="minorHAnsi" w:hAnsiTheme="minorHAnsi" w:cstheme="minorBidi"/>
          <w:sz w:val="20"/>
          <w:szCs w:val="20"/>
        </w:rPr>
        <w:t>3</w:t>
      </w:r>
      <w:r w:rsidR="59DBA3BA" w:rsidRPr="007B730D">
        <w:rPr>
          <w:rFonts w:asciiTheme="minorHAnsi" w:hAnsiTheme="minorHAnsi" w:cstheme="minorBidi"/>
          <w:sz w:val="20"/>
          <w:szCs w:val="20"/>
        </w:rPr>
        <w:t>21</w:t>
      </w:r>
      <w:r w:rsidR="009C0994" w:rsidRPr="007B730D">
        <w:rPr>
          <w:rFonts w:asciiTheme="minorHAnsi" w:hAnsiTheme="minorHAnsi" w:cstheme="minorBidi"/>
          <w:sz w:val="20"/>
          <w:szCs w:val="20"/>
        </w:rPr>
        <w:t>,000</w:t>
      </w:r>
    </w:p>
    <w:p w14:paraId="1E3E1E63" w14:textId="7C4D774A" w:rsidR="006B4F18" w:rsidRPr="007B730D" w:rsidRDefault="006B4F18" w:rsidP="1B81FCA5">
      <w:pPr>
        <w:numPr>
          <w:ilvl w:val="1"/>
          <w:numId w:val="9"/>
        </w:numPr>
        <w:spacing w:after="0" w:line="264" w:lineRule="auto"/>
        <w:ind w:left="540" w:right="-143" w:hanging="270"/>
        <w:jc w:val="left"/>
        <w:rPr>
          <w:rFonts w:asciiTheme="minorHAnsi" w:hAnsiTheme="minorHAnsi" w:cstheme="minorBidi"/>
          <w:sz w:val="20"/>
          <w:szCs w:val="20"/>
        </w:rPr>
      </w:pPr>
      <w:r w:rsidRPr="007B730D">
        <w:rPr>
          <w:rFonts w:asciiTheme="minorHAnsi" w:hAnsiTheme="minorHAnsi" w:cstheme="minorBidi"/>
          <w:sz w:val="20"/>
          <w:szCs w:val="20"/>
        </w:rPr>
        <w:t>Government:</w:t>
      </w:r>
      <w:r w:rsidRPr="007B730D">
        <w:tab/>
      </w:r>
      <w:r w:rsidR="67555949" w:rsidRPr="007B730D">
        <w:rPr>
          <w:rFonts w:asciiTheme="minorHAnsi" w:hAnsiTheme="minorHAnsi" w:cstheme="minorBidi"/>
          <w:sz w:val="20"/>
          <w:szCs w:val="20"/>
        </w:rPr>
        <w:t>2,00</w:t>
      </w:r>
      <w:r w:rsidR="009C0994" w:rsidRPr="007B730D">
        <w:rPr>
          <w:rFonts w:asciiTheme="minorHAnsi" w:hAnsiTheme="minorHAnsi" w:cstheme="minorBidi"/>
          <w:sz w:val="20"/>
          <w:szCs w:val="20"/>
        </w:rPr>
        <w:t>0,000</w:t>
      </w:r>
    </w:p>
    <w:p w14:paraId="50208193" w14:textId="77777777" w:rsidR="006B4F18" w:rsidRPr="007B730D" w:rsidRDefault="006B4F18" w:rsidP="00A41851">
      <w:pPr>
        <w:numPr>
          <w:ilvl w:val="1"/>
          <w:numId w:val="9"/>
        </w:numPr>
        <w:tabs>
          <w:tab w:val="num" w:pos="1260"/>
          <w:tab w:val="left" w:pos="2160"/>
        </w:tabs>
        <w:spacing w:after="120"/>
        <w:ind w:left="548" w:right="-143" w:hanging="274"/>
        <w:jc w:val="left"/>
        <w:rPr>
          <w:rFonts w:asciiTheme="minorHAnsi" w:hAnsiTheme="minorHAnsi" w:cstheme="minorHAnsi"/>
          <w:sz w:val="20"/>
          <w:szCs w:val="20"/>
        </w:rPr>
      </w:pPr>
      <w:r w:rsidRPr="007B730D">
        <w:rPr>
          <w:rFonts w:asciiTheme="minorHAnsi" w:hAnsiTheme="minorHAnsi" w:cstheme="minorHAnsi"/>
          <w:sz w:val="20"/>
          <w:szCs w:val="20"/>
        </w:rPr>
        <w:t>Other donor(s):</w:t>
      </w:r>
      <w:r w:rsidRPr="007B730D">
        <w:rPr>
          <w:rFonts w:asciiTheme="minorHAnsi" w:hAnsiTheme="minorHAnsi" w:cstheme="minorHAnsi"/>
          <w:sz w:val="20"/>
          <w:szCs w:val="20"/>
        </w:rPr>
        <w:tab/>
      </w:r>
      <w:r w:rsidRPr="007B730D">
        <w:rPr>
          <w:rFonts w:asciiTheme="minorHAnsi" w:hAnsiTheme="minorHAnsi" w:cstheme="minorHAnsi"/>
          <w:color w:val="9CC2E5" w:themeColor="accent1" w:themeTint="99"/>
          <w:sz w:val="20"/>
          <w:szCs w:val="20"/>
        </w:rPr>
        <w:t>Click or tap here to enter text</w:t>
      </w:r>
    </w:p>
    <w:p w14:paraId="0A17B46E" w14:textId="77777777" w:rsidR="006B4F18" w:rsidRPr="007B730D" w:rsidRDefault="006B4F18" w:rsidP="006B4F18">
      <w:pPr>
        <w:tabs>
          <w:tab w:val="left" w:pos="2160"/>
        </w:tabs>
        <w:spacing w:after="120"/>
        <w:ind w:right="-143"/>
        <w:jc w:val="left"/>
        <w:rPr>
          <w:rFonts w:asciiTheme="minorHAnsi" w:hAnsiTheme="minorHAnsi" w:cstheme="minorHAnsi"/>
          <w:sz w:val="20"/>
          <w:szCs w:val="20"/>
        </w:rPr>
      </w:pPr>
      <w:r w:rsidRPr="007B730D">
        <w:rPr>
          <w:rFonts w:asciiTheme="minorHAnsi" w:hAnsiTheme="minorHAnsi" w:cstheme="minorHAnsi"/>
          <w:sz w:val="20"/>
          <w:szCs w:val="20"/>
        </w:rPr>
        <w:t xml:space="preserve">Unfunded budget: </w:t>
      </w:r>
      <w:r w:rsidRPr="007B730D">
        <w:rPr>
          <w:rFonts w:asciiTheme="minorHAnsi" w:hAnsiTheme="minorHAnsi" w:cstheme="minorHAnsi"/>
          <w:sz w:val="20"/>
          <w:szCs w:val="20"/>
        </w:rPr>
        <w:tab/>
      </w:r>
      <w:r w:rsidRPr="007B730D">
        <w:rPr>
          <w:rFonts w:asciiTheme="minorHAnsi" w:hAnsiTheme="minorHAnsi" w:cstheme="minorHAnsi"/>
          <w:color w:val="9CC2E5" w:themeColor="accent1" w:themeTint="99"/>
          <w:sz w:val="20"/>
          <w:szCs w:val="20"/>
        </w:rPr>
        <w:t>Click or tap here to enter text</w:t>
      </w:r>
    </w:p>
    <w:p w14:paraId="4A719323" w14:textId="24BD6830" w:rsidR="006B4F18" w:rsidRPr="007B730D" w:rsidRDefault="006B4F18" w:rsidP="46611522">
      <w:pPr>
        <w:tabs>
          <w:tab w:val="left" w:pos="2160"/>
        </w:tabs>
        <w:spacing w:after="0"/>
        <w:ind w:right="-143"/>
        <w:jc w:val="left"/>
        <w:rPr>
          <w:rFonts w:asciiTheme="minorHAnsi" w:hAnsiTheme="minorHAnsi" w:cstheme="minorBidi"/>
          <w:sz w:val="20"/>
          <w:szCs w:val="20"/>
        </w:rPr>
      </w:pPr>
      <w:r w:rsidRPr="007B730D">
        <w:rPr>
          <w:rFonts w:asciiTheme="minorHAnsi" w:hAnsiTheme="minorHAnsi" w:cstheme="minorBidi"/>
          <w:sz w:val="20"/>
          <w:szCs w:val="20"/>
        </w:rPr>
        <w:t xml:space="preserve">In-kind contributions: </w:t>
      </w:r>
      <w:r w:rsidRPr="007B730D">
        <w:tab/>
      </w:r>
    </w:p>
    <w:p w14:paraId="022681E1" w14:textId="77777777" w:rsidR="006B4F18" w:rsidRPr="007B730D" w:rsidRDefault="006B4F18" w:rsidP="006B4F18">
      <w:pPr>
        <w:pStyle w:val="FootnoteText"/>
        <w:tabs>
          <w:tab w:val="left" w:pos="1980"/>
        </w:tabs>
        <w:spacing w:after="120"/>
        <w:rPr>
          <w:rFonts w:asciiTheme="minorHAnsi" w:hAnsiTheme="minorHAnsi" w:cstheme="minorHAnsi"/>
          <w:sz w:val="20"/>
          <w:lang w:val="en-GB"/>
        </w:rPr>
        <w:sectPr w:rsidR="006B4F18" w:rsidRPr="007B730D" w:rsidSect="006B4F18">
          <w:type w:val="continuous"/>
          <w:pgSz w:w="11906" w:h="16838" w:code="9"/>
          <w:pgMar w:top="864" w:right="1152" w:bottom="864" w:left="1152" w:header="720" w:footer="432" w:gutter="0"/>
          <w:cols w:num="2" w:space="514"/>
          <w:titlePg/>
          <w:docGrid w:linePitch="360"/>
        </w:sectPr>
      </w:pPr>
    </w:p>
    <w:p w14:paraId="1A515840" w14:textId="77777777" w:rsidR="006B4F18" w:rsidRPr="007B730D" w:rsidRDefault="006B4F18" w:rsidP="006B4F18">
      <w:pPr>
        <w:pStyle w:val="FootnoteText"/>
        <w:tabs>
          <w:tab w:val="left" w:pos="1980"/>
        </w:tabs>
        <w:spacing w:after="120"/>
        <w:rPr>
          <w:rFonts w:asciiTheme="minorHAnsi" w:hAnsiTheme="minorHAnsi" w:cstheme="minorHAnsi"/>
          <w:sz w:val="20"/>
          <w:lang w:val="en-GB"/>
        </w:rPr>
      </w:pPr>
    </w:p>
    <w:p w14:paraId="6BC88388" w14:textId="2FA9085B" w:rsidR="006B4F18" w:rsidRPr="007B730D" w:rsidRDefault="006B4F18" w:rsidP="00747C20">
      <w:pPr>
        <w:tabs>
          <w:tab w:val="left" w:pos="4680"/>
        </w:tabs>
        <w:rPr>
          <w:rFonts w:asciiTheme="minorHAnsi" w:hAnsiTheme="minorHAnsi" w:cstheme="minorBidi"/>
          <w:color w:val="FF0000"/>
          <w:sz w:val="20"/>
          <w:szCs w:val="20"/>
        </w:rPr>
      </w:pPr>
    </w:p>
    <w:p w14:paraId="066AE85A" w14:textId="77777777" w:rsidR="006B4F18" w:rsidRPr="007B730D"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7B730D">
        <w:rPr>
          <w:rFonts w:asciiTheme="minorHAnsi" w:hAnsiTheme="minorHAnsi" w:cstheme="minorHAnsi"/>
          <w:b/>
          <w:bCs/>
          <w:sz w:val="24"/>
        </w:rPr>
        <w:t xml:space="preserve">Brief Description </w:t>
      </w:r>
      <w:r w:rsidRPr="007B730D">
        <w:rPr>
          <w:rFonts w:asciiTheme="minorHAnsi" w:hAnsiTheme="minorHAnsi" w:cstheme="minorHAnsi"/>
          <w:b/>
          <w:bCs/>
          <w:sz w:val="16"/>
          <w:szCs w:val="16"/>
        </w:rPr>
        <w:t>(200-250 words)</w:t>
      </w:r>
    </w:p>
    <w:p w14:paraId="07D88F90" w14:textId="5E9ADC18" w:rsidR="2B04FEF6" w:rsidRPr="007B730D" w:rsidRDefault="2B04FEF6" w:rsidP="509CAB70">
      <w:pPr>
        <w:rPr>
          <w:rFonts w:asciiTheme="minorHAnsi" w:hAnsiTheme="minorHAnsi" w:cstheme="minorBidi"/>
        </w:rPr>
      </w:pPr>
      <w:r w:rsidRPr="007B730D">
        <w:rPr>
          <w:rFonts w:asciiTheme="minorHAnsi" w:hAnsiTheme="minorHAnsi" w:cstheme="minorBidi"/>
        </w:rPr>
        <w:t xml:space="preserve">This initiative aims to transform Botswana’s waste management sector by shifting from traditional disposal methods to a circular economy model that is sustainable, inclusive, and </w:t>
      </w:r>
      <w:r w:rsidR="00747C20" w:rsidRPr="007B730D">
        <w:rPr>
          <w:rFonts w:asciiTheme="minorHAnsi" w:hAnsiTheme="minorHAnsi" w:cstheme="minorBidi"/>
        </w:rPr>
        <w:t>innovation driven</w:t>
      </w:r>
      <w:r w:rsidRPr="007B730D">
        <w:rPr>
          <w:rFonts w:asciiTheme="minorHAnsi" w:hAnsiTheme="minorHAnsi" w:cstheme="minorBidi"/>
        </w:rPr>
        <w:t>. It builds on national frameworks such as the Waste Management Strategy (1998) and the Integrated Waste Management Policy, seeking to close the gap between policy intent and practical implementation.</w:t>
      </w:r>
    </w:p>
    <w:p w14:paraId="67A4E56E" w14:textId="37E9E245" w:rsidR="2B04FEF6" w:rsidRPr="007B730D" w:rsidRDefault="2B04FEF6" w:rsidP="509CAB70">
      <w:pPr>
        <w:spacing w:line="259" w:lineRule="auto"/>
      </w:pPr>
      <w:r w:rsidRPr="007B730D">
        <w:rPr>
          <w:rFonts w:asciiTheme="minorHAnsi" w:hAnsiTheme="minorHAnsi" w:cstheme="minorBidi"/>
        </w:rPr>
        <w:t>Despite a solid legal and policy foundation, the sector faces persistent challenges: overstretched landfill capacity, low recycling and recovery rates, weak enforcement, limited data availability, and the exclusion of informal waste workers. These issues pose serious risks to environmental sustainability, public health, and inclusive economic development. Additionally, while various stakeholders are active in the sector, their efforts are fragmented and lack coordination, reducing the overall impact.</w:t>
      </w:r>
    </w:p>
    <w:p w14:paraId="114881AA" w14:textId="6BF390E1" w:rsidR="2B04FEF6" w:rsidRPr="007B730D" w:rsidRDefault="2B04FEF6" w:rsidP="509CAB70">
      <w:pPr>
        <w:spacing w:line="259" w:lineRule="auto"/>
      </w:pPr>
      <w:r w:rsidRPr="007B730D">
        <w:rPr>
          <w:rFonts w:asciiTheme="minorHAnsi" w:hAnsiTheme="minorHAnsi" w:cstheme="minorBidi"/>
        </w:rPr>
        <w:t xml:space="preserve">To address these challenges, the project adopts a holistic and integrated approach. It focuses on strengthening institutional capacity, enhancing policy frameworks, engaging communities, and fostering innovation. A key feature of the initiative is the Platform approach, which brings together multistakeholder groups across the waste management value chain. This platform will facilitate knowledge exchange, policy dialogue, and collaboration, enabling stakeholders to identify synergies and scale up circular economy interventions. </w:t>
      </w:r>
    </w:p>
    <w:p w14:paraId="4C164D80" w14:textId="4888A13D" w:rsidR="509CAB70" w:rsidRPr="007B730D" w:rsidRDefault="509CAB70" w:rsidP="509CAB70">
      <w:pPr>
        <w:spacing w:line="259" w:lineRule="auto"/>
        <w:rPr>
          <w:rFonts w:asciiTheme="minorHAnsi" w:hAnsiTheme="minorHAnsi" w:cstheme="minorBidi"/>
        </w:rPr>
      </w:pPr>
    </w:p>
    <w:p w14:paraId="776AF65D" w14:textId="2363D9D6" w:rsidR="00A12CC9" w:rsidRPr="007B730D" w:rsidRDefault="00A12CC9">
      <w:pPr>
        <w:spacing w:after="0"/>
        <w:jc w:val="left"/>
        <w:rPr>
          <w:rFonts w:asciiTheme="minorHAnsi" w:hAnsiTheme="minorHAnsi" w:cstheme="minorBidi"/>
        </w:rPr>
      </w:pPr>
      <w:r w:rsidRPr="007B730D">
        <w:rPr>
          <w:rFonts w:asciiTheme="minorHAnsi" w:hAnsiTheme="minorHAnsi" w:cstheme="minorBidi"/>
        </w:rPr>
        <w:br w:type="page"/>
      </w:r>
    </w:p>
    <w:p w14:paraId="0D2521E5" w14:textId="77777777" w:rsidR="006B4F18" w:rsidRPr="007B730D" w:rsidRDefault="006B4F18" w:rsidP="1B81FCA5">
      <w:pPr>
        <w:rPr>
          <w:rFonts w:asciiTheme="minorHAnsi" w:hAnsiTheme="minorHAnsi" w:cstheme="minorBidi"/>
        </w:rPr>
      </w:pPr>
    </w:p>
    <w:p w14:paraId="281CD659" w14:textId="79A6E62D" w:rsidR="1B81FCA5" w:rsidRPr="007B730D" w:rsidRDefault="1B81FCA5" w:rsidP="1B81FCA5">
      <w:pPr>
        <w:rPr>
          <w:rFonts w:asciiTheme="minorHAnsi" w:hAnsiTheme="minorHAnsi" w:cstheme="minorBidi"/>
        </w:rPr>
      </w:pPr>
    </w:p>
    <w:p w14:paraId="6491F467" w14:textId="77777777" w:rsidR="006B4F18" w:rsidRPr="007B730D"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7B730D">
        <w:rPr>
          <w:rFonts w:asciiTheme="minorHAnsi" w:hAnsiTheme="minorHAnsi" w:cstheme="minorHAnsi"/>
          <w:b/>
          <w:bCs/>
          <w:sz w:val="24"/>
        </w:rPr>
        <w:t>Allocation</w:t>
      </w:r>
      <w:r w:rsidRPr="007B730D">
        <w:rPr>
          <w:rFonts w:asciiTheme="minorHAnsi" w:hAnsiTheme="minorHAnsi" w:cstheme="minorHAnsi"/>
          <w:szCs w:val="22"/>
        </w:rPr>
        <w:t xml:space="preserve"> </w:t>
      </w:r>
      <w:r w:rsidRPr="007B730D">
        <w:rPr>
          <w:rFonts w:asciiTheme="minorHAnsi" w:hAnsiTheme="minorHAnsi" w:cstheme="minorHAnsi"/>
          <w:b/>
          <w:bCs/>
          <w:sz w:val="24"/>
        </w:rPr>
        <w:t>Proposal</w:t>
      </w:r>
    </w:p>
    <w:p w14:paraId="4E5A05AF" w14:textId="77777777" w:rsidR="006B4F18" w:rsidRPr="007B730D" w:rsidRDefault="006B4F18" w:rsidP="006B4F18">
      <w:pPr>
        <w:rPr>
          <w:rFonts w:asciiTheme="minorHAnsi" w:hAnsiTheme="minorHAnsi" w:cstheme="minorHAnsi"/>
          <w:szCs w:val="22"/>
        </w:rPr>
      </w:pPr>
    </w:p>
    <w:p w14:paraId="6E98E47C" w14:textId="77777777" w:rsidR="006B4F18" w:rsidRPr="007B730D" w:rsidRDefault="006B4F18" w:rsidP="006B4F18">
      <w:pPr>
        <w:pStyle w:val="Heading1"/>
        <w:rPr>
          <w:rFonts w:asciiTheme="minorHAnsi" w:hAnsiTheme="minorHAnsi" w:cstheme="minorHAnsi"/>
          <w:bCs/>
          <w:sz w:val="24"/>
          <w:szCs w:val="24"/>
        </w:rPr>
      </w:pPr>
      <w:r w:rsidRPr="007B730D">
        <w:rPr>
          <w:rFonts w:asciiTheme="minorHAnsi" w:hAnsiTheme="minorHAnsi" w:cstheme="minorBidi"/>
          <w:sz w:val="24"/>
          <w:szCs w:val="24"/>
        </w:rPr>
        <w:t xml:space="preserve">Development Challenge </w:t>
      </w:r>
      <w:r w:rsidRPr="007B730D">
        <w:rPr>
          <w:rFonts w:asciiTheme="minorHAnsi" w:hAnsiTheme="minorHAnsi" w:cstheme="minorBidi"/>
          <w:color w:val="FF0000"/>
          <w:sz w:val="24"/>
          <w:szCs w:val="24"/>
        </w:rPr>
        <w:t>(1/2 page)</w:t>
      </w:r>
    </w:p>
    <w:p w14:paraId="49210418" w14:textId="655CEC07" w:rsidR="00970859" w:rsidRPr="008B4945" w:rsidRDefault="006E4ED8" w:rsidP="006E4ED8">
      <w:pPr>
        <w:rPr>
          <w:rFonts w:asciiTheme="minorHAnsi" w:hAnsiTheme="minorHAnsi" w:cstheme="minorHAnsi"/>
          <w:szCs w:val="22"/>
        </w:rPr>
      </w:pPr>
      <w:r w:rsidRPr="007B730D">
        <w:rPr>
          <w:rFonts w:asciiTheme="minorHAnsi" w:hAnsiTheme="minorHAnsi" w:cstheme="minorHAnsi"/>
          <w:szCs w:val="22"/>
        </w:rPr>
        <w:t xml:space="preserve">The Ministry of Environment and Tourism (MET) </w:t>
      </w:r>
      <w:proofErr w:type="gramStart"/>
      <w:r w:rsidRPr="007B730D">
        <w:rPr>
          <w:rFonts w:asciiTheme="minorHAnsi" w:hAnsiTheme="minorHAnsi" w:cstheme="minorHAnsi"/>
          <w:szCs w:val="22"/>
        </w:rPr>
        <w:t>plays</w:t>
      </w:r>
      <w:proofErr w:type="gramEnd"/>
      <w:r w:rsidRPr="007B730D">
        <w:rPr>
          <w:rFonts w:asciiTheme="minorHAnsi" w:hAnsiTheme="minorHAnsi" w:cstheme="minorHAnsi"/>
          <w:szCs w:val="22"/>
        </w:rPr>
        <w:t xml:space="preserve"> a central role in Botswana’s environmental governance. Through its Department of Environmental Protection, MET provides national policy leadership, enforces environmental legislation, and ensures alignment with international agreements. Waste management responsibilities are further shared with the Ministry of Local Government and Traditional affairs (MLGTA) through the Environmental Health Department, established in April 2024 to integrate infrastructure development with traditional environmental health functions—and with 31 Local Authorities, which implement service delivery at community level.</w:t>
      </w:r>
      <w:r w:rsidR="00970859" w:rsidRPr="007B730D">
        <w:rPr>
          <w:rFonts w:asciiTheme="minorHAnsi" w:hAnsiTheme="minorHAnsi" w:cstheme="minorHAnsi"/>
          <w:szCs w:val="22"/>
        </w:rPr>
        <w:t xml:space="preserve"> </w:t>
      </w:r>
      <w:r w:rsidRPr="007B730D">
        <w:rPr>
          <w:rFonts w:asciiTheme="minorHAnsi" w:hAnsiTheme="minorHAnsi" w:cstheme="minorHAnsi"/>
          <w:szCs w:val="22"/>
        </w:rPr>
        <w:t>The Waste Management Act (1998) remains the cornerstone of Botswana’s waste governance framework, complemented by the Environmental Impact Assessment Act (2011), Public Health Act (2013), and the Statutory Instrument for the Plastic Ban (2018). More recently, an Integrated Waste Management Policy was introduced to address complex and growing waste streams, including the 23 million kg of electronic waste generated in 2022 (8.7 kg per capita).</w:t>
      </w:r>
    </w:p>
    <w:p w14:paraId="725E437A" w14:textId="442965B6" w:rsidR="00641773" w:rsidRPr="008B4945" w:rsidRDefault="006E4ED8" w:rsidP="509CAB70">
      <w:pPr>
        <w:rPr>
          <w:rFonts w:asciiTheme="minorHAnsi" w:hAnsiTheme="minorHAnsi" w:cstheme="minorBidi"/>
        </w:rPr>
      </w:pPr>
      <w:r w:rsidRPr="007B730D">
        <w:rPr>
          <w:rFonts w:asciiTheme="minorHAnsi" w:hAnsiTheme="minorHAnsi" w:cstheme="minorBidi"/>
        </w:rPr>
        <w:t xml:space="preserve">Despite these frameworks, Botswana continues to face systemic challenges. </w:t>
      </w:r>
      <w:r w:rsidR="77ED7C1C" w:rsidRPr="007B730D">
        <w:rPr>
          <w:rFonts w:asciiTheme="minorHAnsi" w:hAnsiTheme="minorHAnsi" w:cstheme="minorBidi"/>
        </w:rPr>
        <w:t>The country</w:t>
      </w:r>
      <w:r w:rsidR="15B97993" w:rsidRPr="007B730D">
        <w:rPr>
          <w:rFonts w:asciiTheme="minorHAnsi" w:hAnsiTheme="minorHAnsi" w:cstheme="minorBidi"/>
        </w:rPr>
        <w:t xml:space="preserve"> </w:t>
      </w:r>
      <w:r w:rsidR="50FCE41B" w:rsidRPr="007B730D">
        <w:rPr>
          <w:rFonts w:asciiTheme="minorHAnsi" w:hAnsiTheme="minorHAnsi" w:cstheme="minorBidi"/>
        </w:rPr>
        <w:t>has a low waste recovery rate of less than 1</w:t>
      </w:r>
      <w:proofErr w:type="gramStart"/>
      <w:r w:rsidR="50FCE41B" w:rsidRPr="007B730D">
        <w:rPr>
          <w:rFonts w:asciiTheme="minorHAnsi" w:hAnsiTheme="minorHAnsi" w:cstheme="minorBidi"/>
        </w:rPr>
        <w:t>% ,</w:t>
      </w:r>
      <w:proofErr w:type="gramEnd"/>
      <w:r w:rsidR="50FCE41B" w:rsidRPr="007B730D">
        <w:rPr>
          <w:rFonts w:asciiTheme="minorHAnsi" w:hAnsiTheme="minorHAnsi" w:cstheme="minorBidi"/>
        </w:rPr>
        <w:t xml:space="preserve"> with continuous reliance o</w:t>
      </w:r>
      <w:r w:rsidR="77ED7C1C" w:rsidRPr="007B730D">
        <w:rPr>
          <w:rFonts w:asciiTheme="minorHAnsi" w:hAnsiTheme="minorHAnsi" w:cstheme="minorBidi"/>
        </w:rPr>
        <w:t>n</w:t>
      </w:r>
      <w:r w:rsidR="6A038CD3" w:rsidRPr="007B730D">
        <w:rPr>
          <w:rFonts w:asciiTheme="minorHAnsi" w:hAnsiTheme="minorHAnsi" w:cstheme="minorBidi"/>
        </w:rPr>
        <w:t xml:space="preserve"> overstretched </w:t>
      </w:r>
      <w:r w:rsidR="77ED7C1C" w:rsidRPr="007B730D">
        <w:rPr>
          <w:rFonts w:asciiTheme="minorHAnsi" w:hAnsiTheme="minorHAnsi" w:cstheme="minorBidi"/>
        </w:rPr>
        <w:t>l</w:t>
      </w:r>
      <w:r w:rsidRPr="007B730D">
        <w:rPr>
          <w:rFonts w:asciiTheme="minorHAnsi" w:hAnsiTheme="minorHAnsi" w:cstheme="minorBidi"/>
        </w:rPr>
        <w:t xml:space="preserve">andfills </w:t>
      </w:r>
      <w:r w:rsidR="70349F9E" w:rsidRPr="007B730D">
        <w:rPr>
          <w:rFonts w:asciiTheme="minorHAnsi" w:hAnsiTheme="minorHAnsi" w:cstheme="minorBidi"/>
        </w:rPr>
        <w:t xml:space="preserve">which </w:t>
      </w:r>
      <w:r w:rsidRPr="007B730D">
        <w:rPr>
          <w:rFonts w:asciiTheme="minorHAnsi" w:hAnsiTheme="minorHAnsi" w:cstheme="minorBidi"/>
        </w:rPr>
        <w:t>are overstretched, exhibit very low waste recovery rates (less than 1%), and frequently experience safety and compliance violations, posing significant environmental and public health risks. A 2022 national assessment revealed widespread non-compliance, aging infrastructure, and equipment availability of just 58.4%.</w:t>
      </w:r>
    </w:p>
    <w:p w14:paraId="151B0FB5" w14:textId="143D24E8" w:rsidR="00641773" w:rsidRPr="007B730D" w:rsidRDefault="006E4ED8" w:rsidP="509CAB70">
      <w:pPr>
        <w:rPr>
          <w:rFonts w:asciiTheme="minorHAnsi" w:hAnsiTheme="minorHAnsi" w:cstheme="minorBidi"/>
        </w:rPr>
      </w:pPr>
      <w:r w:rsidRPr="007B730D">
        <w:rPr>
          <w:rFonts w:asciiTheme="minorHAnsi" w:hAnsiTheme="minorHAnsi" w:cstheme="minorBidi"/>
        </w:rPr>
        <w:t>Illegal dumping and unmanaged waste in vulnerable communities continue to pose acute public health and environmental risks. Informal waste pickers, who play an essential role in recycling and value recovery, remain excluded from formal systems, operating without recognition, safety gear, or access to markets.</w:t>
      </w:r>
      <w:r w:rsidR="008B4945">
        <w:rPr>
          <w:rFonts w:asciiTheme="minorHAnsi" w:hAnsiTheme="minorHAnsi" w:cstheme="minorBidi"/>
        </w:rPr>
        <w:t xml:space="preserve"> </w:t>
      </w:r>
      <w:r w:rsidR="5A0B8154" w:rsidRPr="007B730D">
        <w:rPr>
          <w:rFonts w:asciiTheme="minorHAnsi" w:hAnsiTheme="minorHAnsi" w:cstheme="minorBidi"/>
        </w:rPr>
        <w:t>Despite the presence of multiple actors in the waste management sector, stakeholder efforts remain largely uncoordinated and fragmented. This lack of synergy limits the effectiveness and scalability of interventions, resulting in missed opportunities for collaboration, innovation, and impact</w:t>
      </w:r>
    </w:p>
    <w:p w14:paraId="7CDB2E41" w14:textId="09B25E4C" w:rsidR="00641773" w:rsidRPr="008B4945" w:rsidRDefault="00641773" w:rsidP="509CAB70">
      <w:pPr>
        <w:rPr>
          <w:rFonts w:ascii="Times New Roman" w:hAnsi="Times New Roman"/>
          <w:b/>
          <w:bCs/>
          <w:sz w:val="14"/>
          <w:szCs w:val="14"/>
        </w:rPr>
      </w:pPr>
    </w:p>
    <w:p w14:paraId="269D62F7" w14:textId="7B799F0E" w:rsidR="00641773" w:rsidRPr="007B730D" w:rsidRDefault="00641773" w:rsidP="509CAB70">
      <w:pPr>
        <w:rPr>
          <w:rFonts w:asciiTheme="minorHAnsi" w:hAnsiTheme="minorHAnsi" w:cstheme="minorBidi"/>
        </w:rPr>
      </w:pPr>
      <w:r w:rsidRPr="007B730D">
        <w:rPr>
          <w:rFonts w:ascii="Times New Roman" w:hAnsi="Times New Roman"/>
          <w:b/>
          <w:bCs/>
          <w:sz w:val="24"/>
        </w:rPr>
        <w:t xml:space="preserve"> </w:t>
      </w:r>
      <w:r w:rsidRPr="007B730D">
        <w:rPr>
          <w:rFonts w:asciiTheme="minorHAnsi" w:hAnsiTheme="minorHAnsi" w:cstheme="minorBidi"/>
        </w:rPr>
        <w:t>The proposed project will address these challenges by:</w:t>
      </w:r>
    </w:p>
    <w:p w14:paraId="6D76B269" w14:textId="486C41B1" w:rsidR="230474D5" w:rsidRPr="007B730D" w:rsidRDefault="230474D5" w:rsidP="509CAB70">
      <w:pPr>
        <w:numPr>
          <w:ilvl w:val="0"/>
          <w:numId w:val="13"/>
        </w:numPr>
        <w:rPr>
          <w:rFonts w:asciiTheme="minorHAnsi" w:hAnsiTheme="minorHAnsi" w:cstheme="minorBidi"/>
        </w:rPr>
      </w:pPr>
      <w:r w:rsidRPr="007B730D">
        <w:rPr>
          <w:rFonts w:asciiTheme="minorHAnsi" w:hAnsiTheme="minorHAnsi" w:cstheme="minorBidi"/>
        </w:rPr>
        <w:t>Establish a national circular economy platform to s</w:t>
      </w:r>
      <w:r w:rsidR="00641773" w:rsidRPr="007B730D">
        <w:rPr>
          <w:rFonts w:asciiTheme="minorHAnsi" w:hAnsiTheme="minorHAnsi" w:cstheme="minorBidi"/>
        </w:rPr>
        <w:t xml:space="preserve">trengthen institutional capacity and coordination among </w:t>
      </w:r>
      <w:r w:rsidR="2D1C58AA" w:rsidRPr="007B730D">
        <w:rPr>
          <w:rFonts w:asciiTheme="minorHAnsi" w:hAnsiTheme="minorHAnsi" w:cstheme="minorBidi"/>
        </w:rPr>
        <w:t xml:space="preserve">Central and Local Governments, Private sector (formal and informal), civil society, </w:t>
      </w:r>
      <w:r w:rsidR="14BC2D7B" w:rsidRPr="007B730D">
        <w:rPr>
          <w:rFonts w:asciiTheme="minorHAnsi" w:hAnsiTheme="minorHAnsi" w:cstheme="minorBidi"/>
        </w:rPr>
        <w:t>academia</w:t>
      </w:r>
      <w:r w:rsidR="2D1C58AA" w:rsidRPr="007B730D">
        <w:rPr>
          <w:rFonts w:asciiTheme="minorHAnsi" w:hAnsiTheme="minorHAnsi" w:cstheme="minorBidi"/>
        </w:rPr>
        <w:t xml:space="preserve"> and </w:t>
      </w:r>
      <w:r w:rsidR="55AF898B" w:rsidRPr="007B730D">
        <w:rPr>
          <w:rFonts w:asciiTheme="minorHAnsi" w:hAnsiTheme="minorHAnsi" w:cstheme="minorBidi"/>
        </w:rPr>
        <w:t>media to</w:t>
      </w:r>
      <w:r w:rsidR="00641773" w:rsidRPr="007B730D">
        <w:rPr>
          <w:rFonts w:asciiTheme="minorHAnsi" w:hAnsiTheme="minorHAnsi" w:cstheme="minorBidi"/>
        </w:rPr>
        <w:t xml:space="preserve"> </w:t>
      </w:r>
      <w:r w:rsidR="451F4F6E" w:rsidRPr="007B730D">
        <w:rPr>
          <w:rFonts w:asciiTheme="minorHAnsi" w:hAnsiTheme="minorHAnsi" w:cstheme="minorBidi"/>
        </w:rPr>
        <w:t xml:space="preserve">enhance </w:t>
      </w:r>
      <w:r w:rsidR="79346E16" w:rsidRPr="007B730D">
        <w:rPr>
          <w:rFonts w:asciiTheme="minorHAnsi" w:hAnsiTheme="minorHAnsi" w:cstheme="minorBidi"/>
        </w:rPr>
        <w:t xml:space="preserve">stakeholder </w:t>
      </w:r>
      <w:r w:rsidR="658C034D" w:rsidRPr="007B730D">
        <w:rPr>
          <w:rFonts w:asciiTheme="minorHAnsi" w:hAnsiTheme="minorHAnsi" w:cstheme="minorBidi"/>
        </w:rPr>
        <w:t>synergy</w:t>
      </w:r>
      <w:r w:rsidR="79346E16" w:rsidRPr="007B730D">
        <w:rPr>
          <w:rFonts w:asciiTheme="minorHAnsi" w:hAnsiTheme="minorHAnsi" w:cstheme="minorBidi"/>
        </w:rPr>
        <w:t xml:space="preserve">, data availability, and a coordinated approach in the </w:t>
      </w:r>
      <w:r w:rsidR="00641773" w:rsidRPr="007B730D">
        <w:rPr>
          <w:rFonts w:asciiTheme="minorHAnsi" w:hAnsiTheme="minorHAnsi" w:cstheme="minorBidi"/>
        </w:rPr>
        <w:t>implement</w:t>
      </w:r>
      <w:r w:rsidR="0A535011" w:rsidRPr="007B730D">
        <w:rPr>
          <w:rFonts w:asciiTheme="minorHAnsi" w:hAnsiTheme="minorHAnsi" w:cstheme="minorBidi"/>
        </w:rPr>
        <w:t>ation of relevant national policies</w:t>
      </w:r>
      <w:r w:rsidR="7E0CDA49" w:rsidRPr="007B730D">
        <w:rPr>
          <w:rFonts w:asciiTheme="minorHAnsi" w:hAnsiTheme="minorHAnsi" w:cstheme="minorBidi"/>
        </w:rPr>
        <w:t>.</w:t>
      </w:r>
    </w:p>
    <w:p w14:paraId="48C6BF54" w14:textId="03B85549" w:rsidR="40399EDD" w:rsidRPr="007B730D" w:rsidRDefault="40399EDD" w:rsidP="509CAB70">
      <w:pPr>
        <w:numPr>
          <w:ilvl w:val="0"/>
          <w:numId w:val="13"/>
        </w:numPr>
        <w:rPr>
          <w:rFonts w:asciiTheme="minorHAnsi" w:hAnsiTheme="minorHAnsi" w:cstheme="minorBidi"/>
        </w:rPr>
      </w:pPr>
      <w:r w:rsidRPr="007B730D">
        <w:rPr>
          <w:rFonts w:asciiTheme="minorHAnsi" w:hAnsiTheme="minorHAnsi" w:cstheme="minorBidi"/>
        </w:rPr>
        <w:t>Promote</w:t>
      </w:r>
      <w:r w:rsidR="4E8C08EE" w:rsidRPr="007B730D">
        <w:rPr>
          <w:rFonts w:asciiTheme="minorHAnsi" w:hAnsiTheme="minorHAnsi" w:cstheme="minorBidi"/>
        </w:rPr>
        <w:t xml:space="preserve"> </w:t>
      </w:r>
      <w:r w:rsidR="1F781169" w:rsidRPr="007B730D">
        <w:rPr>
          <w:rFonts w:asciiTheme="minorHAnsi" w:hAnsiTheme="minorHAnsi" w:cstheme="minorBidi"/>
        </w:rPr>
        <w:t>innovation</w:t>
      </w:r>
      <w:r w:rsidR="4E8C08EE" w:rsidRPr="007B730D">
        <w:rPr>
          <w:rFonts w:asciiTheme="minorHAnsi" w:hAnsiTheme="minorHAnsi" w:cstheme="minorBidi"/>
        </w:rPr>
        <w:t xml:space="preserve"> through </w:t>
      </w:r>
      <w:r w:rsidR="4BD3E238" w:rsidRPr="007B730D">
        <w:rPr>
          <w:rFonts w:asciiTheme="minorHAnsi" w:hAnsiTheme="minorHAnsi" w:cstheme="minorBidi"/>
        </w:rPr>
        <w:t xml:space="preserve">the piloting of </w:t>
      </w:r>
      <w:r w:rsidR="5C1A377D" w:rsidRPr="007B730D">
        <w:rPr>
          <w:rFonts w:asciiTheme="minorHAnsi" w:hAnsiTheme="minorHAnsi" w:cstheme="minorBidi"/>
        </w:rPr>
        <w:t xml:space="preserve">circular economy solutions </w:t>
      </w:r>
      <w:r w:rsidR="1FB6F05B" w:rsidRPr="007B730D">
        <w:rPr>
          <w:rFonts w:asciiTheme="minorHAnsi" w:hAnsiTheme="minorHAnsi" w:cstheme="minorBidi"/>
        </w:rPr>
        <w:t>targeting small, medium enterprises</w:t>
      </w:r>
      <w:r w:rsidR="43B67A0A" w:rsidRPr="007B730D">
        <w:rPr>
          <w:rFonts w:asciiTheme="minorHAnsi" w:hAnsiTheme="minorHAnsi" w:cstheme="minorBidi"/>
        </w:rPr>
        <w:t xml:space="preserve"> (SMEs)</w:t>
      </w:r>
      <w:r w:rsidR="1FB6F05B" w:rsidRPr="007B730D">
        <w:rPr>
          <w:rFonts w:asciiTheme="minorHAnsi" w:hAnsiTheme="minorHAnsi" w:cstheme="minorBidi"/>
        </w:rPr>
        <w:t>, and research institutions</w:t>
      </w:r>
      <w:r w:rsidR="7EB4ACDD" w:rsidRPr="007B730D">
        <w:rPr>
          <w:rFonts w:asciiTheme="minorHAnsi" w:hAnsiTheme="minorHAnsi" w:cstheme="minorBidi"/>
        </w:rPr>
        <w:t xml:space="preserve"> to demonstrate opportunities for circular economy transition</w:t>
      </w:r>
    </w:p>
    <w:p w14:paraId="535D61B6" w14:textId="43C8E38C" w:rsidR="00641773" w:rsidRPr="007B730D" w:rsidRDefault="1FB6F05B" w:rsidP="509CAB70">
      <w:pPr>
        <w:numPr>
          <w:ilvl w:val="0"/>
          <w:numId w:val="13"/>
        </w:numPr>
        <w:rPr>
          <w:rFonts w:asciiTheme="minorHAnsi" w:hAnsiTheme="minorHAnsi" w:cstheme="minorBidi"/>
        </w:rPr>
      </w:pPr>
      <w:r w:rsidRPr="007B730D">
        <w:rPr>
          <w:rFonts w:asciiTheme="minorHAnsi" w:hAnsiTheme="minorHAnsi" w:cstheme="minorBidi"/>
        </w:rPr>
        <w:t>Promot</w:t>
      </w:r>
      <w:r w:rsidR="68B9DB35" w:rsidRPr="007B730D">
        <w:rPr>
          <w:rFonts w:asciiTheme="minorHAnsi" w:hAnsiTheme="minorHAnsi" w:cstheme="minorBidi"/>
        </w:rPr>
        <w:t xml:space="preserve">e </w:t>
      </w:r>
      <w:r w:rsidRPr="007B730D">
        <w:rPr>
          <w:rFonts w:asciiTheme="minorHAnsi" w:hAnsiTheme="minorHAnsi" w:cstheme="minorBidi"/>
        </w:rPr>
        <w:t>the f</w:t>
      </w:r>
      <w:r w:rsidR="00641773" w:rsidRPr="007B730D">
        <w:rPr>
          <w:rFonts w:asciiTheme="minorHAnsi" w:hAnsiTheme="minorHAnsi" w:cstheme="minorBidi"/>
        </w:rPr>
        <w:t>ormaliz</w:t>
      </w:r>
      <w:r w:rsidR="382B2C3E" w:rsidRPr="007B730D">
        <w:rPr>
          <w:rFonts w:asciiTheme="minorHAnsi" w:hAnsiTheme="minorHAnsi" w:cstheme="minorBidi"/>
        </w:rPr>
        <w:t xml:space="preserve">ation and inclusion of </w:t>
      </w:r>
      <w:r w:rsidR="00641773" w:rsidRPr="007B730D">
        <w:rPr>
          <w:rFonts w:asciiTheme="minorHAnsi" w:hAnsiTheme="minorHAnsi" w:cstheme="minorBidi"/>
        </w:rPr>
        <w:t xml:space="preserve">informal waste pickers </w:t>
      </w:r>
      <w:r w:rsidR="68A6AF53" w:rsidRPr="007B730D">
        <w:rPr>
          <w:rFonts w:asciiTheme="minorHAnsi" w:hAnsiTheme="minorHAnsi" w:cstheme="minorBidi"/>
        </w:rPr>
        <w:t xml:space="preserve">in the waste management values chain through trainings, and market access opportunities. </w:t>
      </w:r>
    </w:p>
    <w:p w14:paraId="407A54A4" w14:textId="3707DB3E" w:rsidR="00641773" w:rsidRPr="007B730D" w:rsidRDefault="68A6AF53" w:rsidP="509CAB70">
      <w:pPr>
        <w:numPr>
          <w:ilvl w:val="0"/>
          <w:numId w:val="13"/>
        </w:numPr>
        <w:rPr>
          <w:rFonts w:asciiTheme="minorHAnsi" w:hAnsiTheme="minorHAnsi" w:cstheme="minorBidi"/>
        </w:rPr>
      </w:pPr>
      <w:r w:rsidRPr="007B730D">
        <w:rPr>
          <w:rFonts w:asciiTheme="minorHAnsi" w:hAnsiTheme="minorHAnsi" w:cstheme="minorBidi"/>
        </w:rPr>
        <w:t>Enhance behavioural change towards the adoption of best circular economy principles at the household levels</w:t>
      </w:r>
      <w:r w:rsidR="00641773" w:rsidRPr="007B730D">
        <w:rPr>
          <w:rFonts w:asciiTheme="minorHAnsi" w:hAnsiTheme="minorHAnsi" w:cstheme="minorBidi"/>
        </w:rPr>
        <w:t xml:space="preserve"> through awareness campaigns</w:t>
      </w:r>
      <w:r w:rsidR="75002662" w:rsidRPr="007B730D">
        <w:rPr>
          <w:rFonts w:asciiTheme="minorHAnsi" w:hAnsiTheme="minorHAnsi" w:cstheme="minorBidi"/>
        </w:rPr>
        <w:t xml:space="preserve">. </w:t>
      </w:r>
    </w:p>
    <w:p w14:paraId="381D46C4" w14:textId="071D5FA3" w:rsidR="006E4ED8" w:rsidRPr="008B4945" w:rsidRDefault="33E5A346" w:rsidP="006E4ED8">
      <w:pPr>
        <w:numPr>
          <w:ilvl w:val="0"/>
          <w:numId w:val="13"/>
        </w:numPr>
        <w:rPr>
          <w:rFonts w:asciiTheme="minorHAnsi" w:hAnsiTheme="minorHAnsi" w:cstheme="minorBidi"/>
        </w:rPr>
      </w:pPr>
      <w:r w:rsidRPr="007B730D">
        <w:rPr>
          <w:rFonts w:asciiTheme="minorHAnsi" w:hAnsiTheme="minorHAnsi" w:cstheme="minorBidi"/>
        </w:rPr>
        <w:t xml:space="preserve">Utilize </w:t>
      </w:r>
      <w:r w:rsidR="04706DD2" w:rsidRPr="007B730D">
        <w:rPr>
          <w:rFonts w:asciiTheme="minorHAnsi" w:hAnsiTheme="minorHAnsi" w:cstheme="minorBidi"/>
        </w:rPr>
        <w:t>digital</w:t>
      </w:r>
      <w:r w:rsidRPr="007B730D">
        <w:rPr>
          <w:rFonts w:asciiTheme="minorHAnsi" w:hAnsiTheme="minorHAnsi" w:cstheme="minorBidi"/>
        </w:rPr>
        <w:t xml:space="preserve"> platforms to </w:t>
      </w:r>
      <w:r w:rsidR="20D98CF6" w:rsidRPr="007B730D">
        <w:rPr>
          <w:rFonts w:asciiTheme="minorHAnsi" w:hAnsiTheme="minorHAnsi" w:cstheme="minorBidi"/>
        </w:rPr>
        <w:t xml:space="preserve">enhance </w:t>
      </w:r>
      <w:r w:rsidR="5CD1A56C" w:rsidRPr="007B730D">
        <w:rPr>
          <w:rFonts w:asciiTheme="minorHAnsi" w:hAnsiTheme="minorHAnsi" w:cstheme="minorBidi"/>
        </w:rPr>
        <w:t>access</w:t>
      </w:r>
      <w:r w:rsidRPr="007B730D">
        <w:rPr>
          <w:rFonts w:asciiTheme="minorHAnsi" w:hAnsiTheme="minorHAnsi" w:cstheme="minorBidi"/>
        </w:rPr>
        <w:t xml:space="preserve"> to </w:t>
      </w:r>
      <w:r w:rsidR="712960D9" w:rsidRPr="007B730D">
        <w:rPr>
          <w:rFonts w:asciiTheme="minorHAnsi" w:hAnsiTheme="minorHAnsi" w:cstheme="minorBidi"/>
        </w:rPr>
        <w:t xml:space="preserve">up-to-date </w:t>
      </w:r>
      <w:r w:rsidRPr="007B730D">
        <w:rPr>
          <w:rFonts w:asciiTheme="minorHAnsi" w:hAnsiTheme="minorHAnsi" w:cstheme="minorBidi"/>
        </w:rPr>
        <w:t xml:space="preserve">data and facilitate </w:t>
      </w:r>
      <w:r w:rsidR="5011E425" w:rsidRPr="007B730D">
        <w:rPr>
          <w:rFonts w:asciiTheme="minorHAnsi" w:hAnsiTheme="minorHAnsi" w:cstheme="minorBidi"/>
        </w:rPr>
        <w:t>exchange</w:t>
      </w:r>
      <w:r w:rsidRPr="007B730D">
        <w:rPr>
          <w:rFonts w:asciiTheme="minorHAnsi" w:hAnsiTheme="minorHAnsi" w:cstheme="minorBidi"/>
        </w:rPr>
        <w:t xml:space="preserve">. </w:t>
      </w:r>
    </w:p>
    <w:p w14:paraId="77DE9010" w14:textId="77777777" w:rsidR="006B4F18" w:rsidRPr="007B730D" w:rsidRDefault="006B4F18" w:rsidP="006B4F18">
      <w:pPr>
        <w:rPr>
          <w:rFonts w:asciiTheme="minorHAnsi" w:hAnsiTheme="minorHAnsi" w:cstheme="minorHAnsi"/>
          <w:szCs w:val="22"/>
        </w:rPr>
      </w:pPr>
    </w:p>
    <w:p w14:paraId="3049B1D2" w14:textId="77777777" w:rsidR="006B4F18" w:rsidRPr="007B730D" w:rsidRDefault="006B4F18" w:rsidP="006B4F18">
      <w:pPr>
        <w:pStyle w:val="Heading1"/>
        <w:pBdr>
          <w:top w:val="single" w:sz="4" w:space="0" w:color="auto"/>
        </w:pBdr>
        <w:rPr>
          <w:rFonts w:asciiTheme="minorHAnsi" w:hAnsiTheme="minorHAnsi" w:cstheme="minorHAnsi"/>
          <w:sz w:val="24"/>
          <w:szCs w:val="24"/>
        </w:rPr>
      </w:pPr>
      <w:r w:rsidRPr="007B730D">
        <w:rPr>
          <w:rFonts w:asciiTheme="minorHAnsi" w:hAnsiTheme="minorHAnsi" w:cstheme="minorBidi"/>
          <w:sz w:val="24"/>
          <w:szCs w:val="24"/>
        </w:rPr>
        <w:t xml:space="preserve">Strategy </w:t>
      </w:r>
      <w:r w:rsidRPr="007B730D">
        <w:rPr>
          <w:rFonts w:asciiTheme="minorHAnsi" w:hAnsiTheme="minorHAnsi" w:cstheme="minorBidi"/>
          <w:color w:val="FF0000"/>
          <w:sz w:val="24"/>
          <w:szCs w:val="24"/>
        </w:rPr>
        <w:t>(1/2 page)</w:t>
      </w:r>
    </w:p>
    <w:p w14:paraId="1FC6085D" w14:textId="3002E052" w:rsidR="00E17EE3" w:rsidRPr="007B730D" w:rsidRDefault="00E17EE3" w:rsidP="57D57312">
      <w:pPr>
        <w:rPr>
          <w:rFonts w:asciiTheme="minorHAnsi" w:hAnsiTheme="minorHAnsi" w:cstheme="minorBidi"/>
        </w:rPr>
      </w:pPr>
      <w:r w:rsidRPr="007B730D">
        <w:rPr>
          <w:rFonts w:asciiTheme="minorHAnsi" w:hAnsiTheme="minorHAnsi" w:cstheme="minorBidi"/>
        </w:rPr>
        <w:t xml:space="preserve">The project seeks to accelerate Botswana’s transition to a sustainable and inclusive circular economy by addressing institutional, policy, </w:t>
      </w:r>
      <w:r w:rsidR="7EB0CDDB" w:rsidRPr="007B730D">
        <w:rPr>
          <w:rFonts w:asciiTheme="minorHAnsi" w:hAnsiTheme="minorHAnsi" w:cstheme="minorBidi"/>
        </w:rPr>
        <w:t>data</w:t>
      </w:r>
      <w:r w:rsidRPr="007B730D">
        <w:rPr>
          <w:rFonts w:asciiTheme="minorHAnsi" w:hAnsiTheme="minorHAnsi" w:cstheme="minorBidi"/>
        </w:rPr>
        <w:t xml:space="preserve">, and innovation gaps in an integrated manner. By strengthening knowledge and technical capacity among government authorities, local councils, communities, and private actors, the project lays the foundation for more effective planning, oversight, and implementation of waste and circular economy strategies. At the same time, national policies, regulatory frameworks, and financing instruments will be enhanced to create an enabling environment for innovation and investment, while pilot </w:t>
      </w:r>
      <w:r w:rsidRPr="007B730D">
        <w:rPr>
          <w:rFonts w:asciiTheme="minorHAnsi" w:hAnsiTheme="minorHAnsi" w:cstheme="minorBidi"/>
        </w:rPr>
        <w:lastRenderedPageBreak/>
        <w:t>projects demonstrate the viability of recycling, recovery, and reuse technologies and provide practical models for scaling.</w:t>
      </w:r>
    </w:p>
    <w:p w14:paraId="0B3B977A" w14:textId="0E898912" w:rsidR="00E17EE3" w:rsidRPr="007B730D" w:rsidRDefault="00E17EE3" w:rsidP="57D57312">
      <w:pPr>
        <w:rPr>
          <w:rFonts w:asciiTheme="minorHAnsi" w:hAnsiTheme="minorHAnsi" w:cstheme="minorBidi"/>
        </w:rPr>
      </w:pPr>
      <w:r w:rsidRPr="007B730D">
        <w:rPr>
          <w:rFonts w:asciiTheme="minorHAnsi" w:hAnsiTheme="minorHAnsi" w:cstheme="minorBidi"/>
        </w:rPr>
        <w:t xml:space="preserve">These institutional and policy shifts will be reinforced by </w:t>
      </w:r>
      <w:r w:rsidR="63AE4A7B" w:rsidRPr="007B730D">
        <w:rPr>
          <w:rFonts w:asciiTheme="minorHAnsi" w:hAnsiTheme="minorHAnsi" w:cstheme="minorBidi"/>
        </w:rPr>
        <w:t xml:space="preserve">streamlined multistakeholder coordination enabled by national platforms, as well as </w:t>
      </w:r>
      <w:r w:rsidRPr="007B730D">
        <w:rPr>
          <w:rFonts w:asciiTheme="minorHAnsi" w:hAnsiTheme="minorHAnsi" w:cstheme="minorBidi"/>
        </w:rPr>
        <w:t xml:space="preserve">efforts to empower communities, particularly women, youth, and informal waste pickers, who will be trained, organized, and supported to formalize their participation in waste value chains, establish circular enterprises, and access safer, more dignified livelihoods. To sustain momentum and scale proven approaches, the project will establish </w:t>
      </w:r>
      <w:proofErr w:type="gramStart"/>
      <w:r w:rsidR="76DC2F50" w:rsidRPr="007B730D">
        <w:rPr>
          <w:rFonts w:asciiTheme="minorHAnsi" w:hAnsiTheme="minorHAnsi" w:cstheme="minorBidi"/>
        </w:rPr>
        <w:t>digitally-enabled</w:t>
      </w:r>
      <w:proofErr w:type="gramEnd"/>
      <w:r w:rsidR="76DC2F50" w:rsidRPr="007B730D">
        <w:rPr>
          <w:rFonts w:asciiTheme="minorHAnsi" w:hAnsiTheme="minorHAnsi" w:cstheme="minorBidi"/>
        </w:rPr>
        <w:t xml:space="preserve"> </w:t>
      </w:r>
      <w:r w:rsidRPr="007B730D">
        <w:rPr>
          <w:rFonts w:asciiTheme="minorHAnsi" w:hAnsiTheme="minorHAnsi" w:cstheme="minorBidi"/>
        </w:rPr>
        <w:t>knowledge-sharing platforms, foster awareness campaigns, and connect Botswana to regional and global learning, including South-South exchanges with countries such as Ghana and or Uganda.</w:t>
      </w:r>
    </w:p>
    <w:p w14:paraId="082EE5EF" w14:textId="48B84B41" w:rsidR="00E17EE3" w:rsidRPr="007B730D" w:rsidRDefault="00E17EE3" w:rsidP="57D57312">
      <w:pPr>
        <w:rPr>
          <w:rFonts w:asciiTheme="minorHAnsi" w:hAnsiTheme="minorHAnsi" w:cstheme="minorBidi"/>
        </w:rPr>
      </w:pPr>
      <w:r w:rsidRPr="007B730D">
        <w:rPr>
          <w:rFonts w:asciiTheme="minorHAnsi" w:hAnsiTheme="minorHAnsi" w:cstheme="minorBidi"/>
        </w:rPr>
        <w:t xml:space="preserve">Through these interconnected interventions, institutional actors </w:t>
      </w:r>
      <w:r w:rsidR="6051FEC9" w:rsidRPr="007B730D">
        <w:rPr>
          <w:rFonts w:asciiTheme="minorHAnsi" w:hAnsiTheme="minorHAnsi" w:cstheme="minorBidi"/>
        </w:rPr>
        <w:t xml:space="preserve">shall </w:t>
      </w:r>
      <w:r w:rsidRPr="007B730D">
        <w:rPr>
          <w:rFonts w:asciiTheme="minorHAnsi" w:hAnsiTheme="minorHAnsi" w:cstheme="minorBidi"/>
        </w:rPr>
        <w:t>gain the capacity and tools to regulate and support circular solutions, the private sector and investors are incentivized to finance new technologies, and communities are equipped to benefit directly from green jobs and improved livelihoods. Together, these outcomes reinforce one another, creating systemic change where waste is minimized, resources are efficiently used, and circularity becomes embedded in both policy and practice, ultimately contributing to Botswana’s sustainable development goals and climate commitments.</w:t>
      </w:r>
    </w:p>
    <w:p w14:paraId="6CAD2001" w14:textId="77777777" w:rsidR="006B4F18" w:rsidRPr="007B730D" w:rsidRDefault="006B4F18" w:rsidP="006B4F18">
      <w:pPr>
        <w:rPr>
          <w:rFonts w:asciiTheme="minorHAnsi" w:hAnsiTheme="minorHAnsi" w:cstheme="minorHAnsi"/>
          <w:szCs w:val="22"/>
        </w:rPr>
      </w:pPr>
    </w:p>
    <w:p w14:paraId="48B1C837" w14:textId="77777777" w:rsidR="006B4F18" w:rsidRPr="007B730D" w:rsidRDefault="006B4F18" w:rsidP="006B4F18">
      <w:pPr>
        <w:pStyle w:val="Heading1"/>
        <w:pBdr>
          <w:top w:val="single" w:sz="4" w:space="0" w:color="auto"/>
        </w:pBdr>
        <w:rPr>
          <w:rFonts w:asciiTheme="minorHAnsi" w:hAnsiTheme="minorHAnsi" w:cstheme="minorHAnsi"/>
          <w:bCs/>
          <w:sz w:val="24"/>
          <w:szCs w:val="24"/>
        </w:rPr>
      </w:pPr>
      <w:r w:rsidRPr="007B730D">
        <w:rPr>
          <w:rFonts w:asciiTheme="minorHAnsi" w:hAnsiTheme="minorHAnsi" w:cstheme="minorHAnsi"/>
          <w:bCs/>
          <w:sz w:val="24"/>
          <w:szCs w:val="24"/>
        </w:rPr>
        <w:t xml:space="preserve">Results and Partnerships </w:t>
      </w:r>
      <w:r w:rsidRPr="007B730D">
        <w:rPr>
          <w:rFonts w:asciiTheme="minorHAnsi" w:hAnsiTheme="minorHAnsi" w:cstheme="minorHAnsi"/>
          <w:color w:val="FF0000"/>
          <w:sz w:val="24"/>
          <w:szCs w:val="24"/>
        </w:rPr>
        <w:t>(1.5</w:t>
      </w:r>
      <w:r w:rsidRPr="007B730D">
        <w:rPr>
          <w:rFonts w:asciiTheme="minorHAnsi" w:hAnsiTheme="minorHAnsi" w:cstheme="minorHAnsi"/>
          <w:bCs/>
          <w:color w:val="FF0000"/>
          <w:sz w:val="24"/>
          <w:szCs w:val="24"/>
        </w:rPr>
        <w:t>-2</w:t>
      </w:r>
      <w:r w:rsidRPr="007B730D">
        <w:rPr>
          <w:rFonts w:asciiTheme="minorHAnsi" w:hAnsiTheme="minorHAnsi" w:cstheme="minorHAnsi"/>
          <w:color w:val="FF0000"/>
          <w:sz w:val="24"/>
          <w:szCs w:val="24"/>
        </w:rPr>
        <w:t xml:space="preserve"> pages)</w:t>
      </w:r>
    </w:p>
    <w:p w14:paraId="675AB793" w14:textId="77777777" w:rsidR="006B4F18" w:rsidRPr="007B730D" w:rsidRDefault="006B4F18" w:rsidP="006B4F18">
      <w:pPr>
        <w:rPr>
          <w:rFonts w:asciiTheme="minorHAnsi" w:hAnsiTheme="minorHAnsi" w:cstheme="minorHAnsi"/>
          <w:i/>
          <w:szCs w:val="22"/>
          <w:u w:val="single"/>
        </w:rPr>
      </w:pPr>
      <w:r w:rsidRPr="007B730D">
        <w:rPr>
          <w:rFonts w:asciiTheme="minorHAnsi" w:hAnsiTheme="minorHAnsi" w:cstheme="minorBidi"/>
          <w:i/>
          <w:iCs/>
          <w:u w:val="single"/>
        </w:rPr>
        <w:t>Expected Results</w:t>
      </w:r>
    </w:p>
    <w:p w14:paraId="62982DA6" w14:textId="33B1FA3A" w:rsidR="00F030B4" w:rsidRPr="007B730D" w:rsidRDefault="00F030B4" w:rsidP="509CAB70">
      <w:pPr>
        <w:rPr>
          <w:rFonts w:asciiTheme="minorHAnsi" w:hAnsiTheme="minorHAnsi" w:cstheme="minorBidi"/>
        </w:rPr>
      </w:pPr>
      <w:r w:rsidRPr="007B730D">
        <w:rPr>
          <w:rFonts w:asciiTheme="minorHAnsi" w:hAnsiTheme="minorHAnsi" w:cstheme="minorBidi"/>
        </w:rPr>
        <w:t>The proposed project seeks to transform Botswana’s waste management sector by moving beyond traditional disposal methods and advancing</w:t>
      </w:r>
      <w:r w:rsidR="69137E8B" w:rsidRPr="007B730D">
        <w:rPr>
          <w:rFonts w:asciiTheme="minorHAnsi" w:hAnsiTheme="minorHAnsi" w:cstheme="minorBidi"/>
        </w:rPr>
        <w:t xml:space="preserve"> to</w:t>
      </w:r>
      <w:r w:rsidRPr="007B730D">
        <w:rPr>
          <w:rFonts w:asciiTheme="minorHAnsi" w:hAnsiTheme="minorHAnsi" w:cstheme="minorBidi"/>
        </w:rPr>
        <w:t xml:space="preserve"> an inclusive circular economy model. Building on the Government of Botswana’s longstanding commitments, including the Waste Management Strategy of 1998 and the more recent Integrated Waste Management Policy, the project translates national policy frameworks into practical, future-focused actions. </w:t>
      </w:r>
    </w:p>
    <w:p w14:paraId="17F48A15" w14:textId="1263BB2D" w:rsidR="00F030B4" w:rsidRPr="007B730D" w:rsidRDefault="00F030B4" w:rsidP="509CAB70">
      <w:pPr>
        <w:rPr>
          <w:rFonts w:asciiTheme="minorHAnsi" w:hAnsiTheme="minorHAnsi" w:cstheme="minorBidi"/>
        </w:rPr>
      </w:pPr>
      <w:r w:rsidRPr="007B730D">
        <w:rPr>
          <w:rFonts w:asciiTheme="minorHAnsi" w:hAnsiTheme="minorHAnsi" w:cstheme="minorBidi"/>
        </w:rPr>
        <w:t>The interventions are designed around an integrated approach that strengthen</w:t>
      </w:r>
      <w:r w:rsidR="6C045248" w:rsidRPr="007B730D">
        <w:rPr>
          <w:rFonts w:asciiTheme="minorHAnsi" w:hAnsiTheme="minorHAnsi" w:cstheme="minorBidi"/>
        </w:rPr>
        <w:t>s multistakeholder coordination, creates an enabling environment for a coordinated approach to policy development and implementation</w:t>
      </w:r>
      <w:r w:rsidRPr="007B730D">
        <w:rPr>
          <w:rFonts w:asciiTheme="minorHAnsi" w:hAnsiTheme="minorHAnsi" w:cstheme="minorBidi"/>
        </w:rPr>
        <w:t xml:space="preserve">, empowers communities, and fosters innovation. </w:t>
      </w:r>
    </w:p>
    <w:p w14:paraId="15199B75" w14:textId="1798FBD7" w:rsidR="745AC8AA" w:rsidRPr="007B730D" w:rsidRDefault="745AC8AA" w:rsidP="509CAB70">
      <w:pPr>
        <w:rPr>
          <w:rFonts w:asciiTheme="minorHAnsi" w:hAnsiTheme="minorHAnsi" w:cstheme="minorBidi"/>
        </w:rPr>
      </w:pPr>
      <w:r w:rsidRPr="007B730D">
        <w:rPr>
          <w:rFonts w:asciiTheme="minorHAnsi" w:hAnsiTheme="minorHAnsi" w:cstheme="minorBidi"/>
        </w:rPr>
        <w:t xml:space="preserve">The change is expected to be achieved through the following measures: </w:t>
      </w:r>
    </w:p>
    <w:p w14:paraId="2E0EDF34" w14:textId="6FCAA8BA" w:rsidR="00F030B4" w:rsidRPr="007B730D" w:rsidRDefault="00F030B4" w:rsidP="57D57312">
      <w:pPr>
        <w:pStyle w:val="ListParagraph"/>
        <w:numPr>
          <w:ilvl w:val="0"/>
          <w:numId w:val="3"/>
        </w:numPr>
        <w:jc w:val="both"/>
        <w:rPr>
          <w:rFonts w:asciiTheme="minorHAnsi" w:hAnsiTheme="minorHAnsi" w:cstheme="minorBidi"/>
          <w:lang w:val="en-GB"/>
        </w:rPr>
      </w:pPr>
      <w:r w:rsidRPr="007B730D">
        <w:rPr>
          <w:rFonts w:asciiTheme="minorHAnsi" w:hAnsiTheme="minorHAnsi" w:cstheme="minorBidi"/>
          <w:b/>
          <w:bCs/>
          <w:sz w:val="22"/>
          <w:szCs w:val="22"/>
          <w:lang w:val="en-GB"/>
        </w:rPr>
        <w:t>Component 1</w:t>
      </w:r>
      <w:r w:rsidRPr="007B730D">
        <w:rPr>
          <w:rFonts w:asciiTheme="minorHAnsi" w:hAnsiTheme="minorHAnsi" w:cstheme="minorBidi"/>
          <w:sz w:val="22"/>
          <w:szCs w:val="22"/>
          <w:lang w:val="en-GB"/>
        </w:rPr>
        <w:t xml:space="preserve">: </w:t>
      </w:r>
      <w:r w:rsidR="00440ED4" w:rsidRPr="00440ED4">
        <w:rPr>
          <w:rFonts w:asciiTheme="minorHAnsi" w:hAnsiTheme="minorHAnsi" w:cstheme="minorBidi"/>
          <w:sz w:val="22"/>
          <w:szCs w:val="22"/>
          <w:lang w:val="en-GB"/>
        </w:rPr>
        <w:t>Strengthen knowledge and capacity on circular economy, plastic, and waste management</w:t>
      </w:r>
      <w:r w:rsidR="003E4171">
        <w:rPr>
          <w:rFonts w:ascii="Arial" w:hAnsi="Arial"/>
          <w:sz w:val="22"/>
          <w:szCs w:val="22"/>
        </w:rPr>
        <w:t xml:space="preserve">: </w:t>
      </w:r>
      <w:r w:rsidR="003E4171" w:rsidRPr="003E4171">
        <w:rPr>
          <w:rFonts w:asciiTheme="minorHAnsi" w:hAnsiTheme="minorHAnsi" w:cstheme="minorBidi"/>
          <w:sz w:val="22"/>
          <w:szCs w:val="22"/>
          <w:lang w:val="en-GB"/>
        </w:rPr>
        <w:t>targeting</w:t>
      </w:r>
      <w:r w:rsidR="003E4171">
        <w:rPr>
          <w:rFonts w:ascii="Arial" w:hAnsi="Arial"/>
          <w:sz w:val="22"/>
          <w:szCs w:val="22"/>
        </w:rPr>
        <w:t xml:space="preserve"> </w:t>
      </w:r>
      <w:r w:rsidR="59CD111B" w:rsidRPr="007B730D">
        <w:rPr>
          <w:rFonts w:asciiTheme="minorHAnsi" w:hAnsiTheme="minorHAnsi" w:cstheme="minorBidi"/>
          <w:sz w:val="22"/>
          <w:szCs w:val="22"/>
          <w:lang w:val="en-GB"/>
        </w:rPr>
        <w:t>government</w:t>
      </w:r>
      <w:r w:rsidRPr="007B730D">
        <w:rPr>
          <w:rFonts w:asciiTheme="minorHAnsi" w:hAnsiTheme="minorHAnsi" w:cstheme="minorBidi"/>
          <w:sz w:val="22"/>
          <w:szCs w:val="22"/>
          <w:lang w:val="en-GB"/>
        </w:rPr>
        <w:t xml:space="preserve"> authorities, local councils, communities, and private sector actors with the skills to plan, regulate, and implement circular economy practices</w:t>
      </w:r>
      <w:r w:rsidR="29FF972D" w:rsidRPr="007B730D">
        <w:rPr>
          <w:rFonts w:asciiTheme="minorHAnsi" w:hAnsiTheme="minorHAnsi" w:cstheme="minorBidi"/>
          <w:sz w:val="22"/>
          <w:szCs w:val="22"/>
          <w:lang w:val="en-GB"/>
        </w:rPr>
        <w:t>, enabled by a national multi-stakeholder platform to enhance circular economy transition</w:t>
      </w:r>
      <w:r w:rsidRPr="007B730D">
        <w:rPr>
          <w:rFonts w:asciiTheme="minorHAnsi" w:hAnsiTheme="minorHAnsi" w:cstheme="minorBidi"/>
          <w:sz w:val="22"/>
          <w:szCs w:val="22"/>
          <w:lang w:val="en-GB"/>
        </w:rPr>
        <w:t>. These capacity investments form the foundation upon which all other interventions are built, ensuring that subsequent policy reforms, pilots, and community initiatives are effective and sustainable.</w:t>
      </w:r>
    </w:p>
    <w:p w14:paraId="38955428" w14:textId="4CE2DA8D" w:rsidR="00F030B4" w:rsidRPr="006F2F95" w:rsidRDefault="00F030B4" w:rsidP="006F2F95">
      <w:pPr>
        <w:pStyle w:val="xxxmsonormal"/>
        <w:numPr>
          <w:ilvl w:val="0"/>
          <w:numId w:val="27"/>
        </w:numPr>
        <w:spacing w:before="0" w:beforeAutospacing="0" w:after="0" w:afterAutospacing="0"/>
        <w:rPr>
          <w:rFonts w:asciiTheme="minorHAnsi" w:eastAsia="Times New Roman" w:hAnsiTheme="minorHAnsi" w:cstheme="minorBidi"/>
          <w:sz w:val="22"/>
          <w:szCs w:val="22"/>
          <w:lang w:val="en-GB" w:eastAsia="en-US"/>
        </w:rPr>
      </w:pPr>
      <w:r w:rsidRPr="007B730D">
        <w:rPr>
          <w:rFonts w:asciiTheme="minorHAnsi" w:hAnsiTheme="minorHAnsi" w:cstheme="minorBidi"/>
          <w:b/>
          <w:bCs/>
          <w:sz w:val="22"/>
          <w:szCs w:val="22"/>
          <w:lang w:val="en-GB"/>
        </w:rPr>
        <w:t>Component 2</w:t>
      </w:r>
      <w:r w:rsidRPr="007B730D">
        <w:rPr>
          <w:rFonts w:asciiTheme="minorHAnsi" w:hAnsiTheme="minorHAnsi" w:cstheme="minorBidi"/>
          <w:sz w:val="22"/>
          <w:szCs w:val="22"/>
          <w:lang w:val="en-GB"/>
        </w:rPr>
        <w:t xml:space="preserve">: </w:t>
      </w:r>
      <w:r w:rsidR="006F2F95" w:rsidRPr="006F2F95">
        <w:rPr>
          <w:rFonts w:asciiTheme="minorHAnsi" w:eastAsia="Times New Roman" w:hAnsiTheme="minorHAnsi" w:cstheme="minorBidi"/>
          <w:sz w:val="22"/>
          <w:szCs w:val="22"/>
          <w:lang w:val="en-GB" w:eastAsia="en-US"/>
        </w:rPr>
        <w:t xml:space="preserve">Develop policy, instruments, and pilot projects to unlock finance from public and private sectors. </w:t>
      </w:r>
      <w:r w:rsidR="00D567C8">
        <w:rPr>
          <w:rFonts w:asciiTheme="minorHAnsi" w:eastAsia="Times New Roman" w:hAnsiTheme="minorHAnsi" w:cstheme="minorBidi"/>
          <w:sz w:val="22"/>
          <w:szCs w:val="22"/>
          <w:lang w:val="en-GB" w:eastAsia="en-US"/>
        </w:rPr>
        <w:t>Proposed interventions will f</w:t>
      </w:r>
      <w:proofErr w:type="spellStart"/>
      <w:r w:rsidR="37FF1EF5" w:rsidRPr="006F2F95">
        <w:rPr>
          <w:rFonts w:asciiTheme="minorHAnsi" w:hAnsiTheme="minorHAnsi" w:cstheme="minorBidi"/>
          <w:szCs w:val="22"/>
        </w:rPr>
        <w:t>acilitate</w:t>
      </w:r>
      <w:proofErr w:type="spellEnd"/>
      <w:r w:rsidR="37FF1EF5" w:rsidRPr="006F2F95">
        <w:rPr>
          <w:rFonts w:asciiTheme="minorHAnsi" w:hAnsiTheme="minorHAnsi" w:cstheme="minorBidi"/>
          <w:szCs w:val="22"/>
        </w:rPr>
        <w:t xml:space="preserve"> inclusive p</w:t>
      </w:r>
      <w:r w:rsidRPr="006F2F95">
        <w:rPr>
          <w:rFonts w:asciiTheme="minorHAnsi" w:hAnsiTheme="minorHAnsi" w:cstheme="minorBidi"/>
          <w:szCs w:val="22"/>
        </w:rPr>
        <w:t xml:space="preserve">olicy development, financing mechanisms, and pilot initiatives </w:t>
      </w:r>
      <w:r w:rsidR="4172D348" w:rsidRPr="006F2F95">
        <w:rPr>
          <w:rFonts w:asciiTheme="minorHAnsi" w:hAnsiTheme="minorHAnsi" w:cstheme="minorBidi"/>
          <w:szCs w:val="22"/>
        </w:rPr>
        <w:t xml:space="preserve">to create </w:t>
      </w:r>
      <w:r w:rsidRPr="006F2F95">
        <w:rPr>
          <w:rFonts w:asciiTheme="minorHAnsi" w:hAnsiTheme="minorHAnsi" w:cstheme="minorBidi"/>
          <w:szCs w:val="22"/>
        </w:rPr>
        <w:t>an enabling environment for circular economy solutions. Strengthened legislation and innovative financing instruments will unlock opportunities for private sector investment in recycling and recovery technologies. Pilot projects will demonstrate the viability of new approaches, generate evidence for scaling, and provide practical models of circularity in action. By connecting institutional capacity with concrete solutions, this intervention ensures that reform is not only aspirational but also implementable and replicable.</w:t>
      </w:r>
    </w:p>
    <w:p w14:paraId="1BBBB57E" w14:textId="7AD4E329" w:rsidR="00F030B4" w:rsidRPr="007B730D" w:rsidRDefault="00F030B4" w:rsidP="57D57312">
      <w:pPr>
        <w:pStyle w:val="ListParagraph"/>
        <w:numPr>
          <w:ilvl w:val="0"/>
          <w:numId w:val="3"/>
        </w:numPr>
        <w:jc w:val="both"/>
        <w:rPr>
          <w:rFonts w:asciiTheme="minorHAnsi" w:hAnsiTheme="minorHAnsi" w:cstheme="minorBidi"/>
          <w:sz w:val="22"/>
          <w:szCs w:val="22"/>
          <w:lang w:val="en-GB"/>
        </w:rPr>
      </w:pPr>
      <w:r w:rsidRPr="007B730D">
        <w:rPr>
          <w:rFonts w:asciiTheme="minorHAnsi" w:hAnsiTheme="minorHAnsi" w:cstheme="minorBidi"/>
          <w:b/>
          <w:bCs/>
          <w:sz w:val="22"/>
          <w:szCs w:val="22"/>
          <w:lang w:val="en-GB"/>
        </w:rPr>
        <w:t>Component 3:</w:t>
      </w:r>
      <w:r w:rsidRPr="007B730D">
        <w:rPr>
          <w:rFonts w:asciiTheme="minorHAnsi" w:hAnsiTheme="minorHAnsi" w:cstheme="minorBidi"/>
          <w:sz w:val="22"/>
          <w:szCs w:val="22"/>
          <w:lang w:val="en-GB"/>
        </w:rPr>
        <w:t xml:space="preserve"> </w:t>
      </w:r>
      <w:r w:rsidR="002F1D2F" w:rsidRPr="002F1D2F">
        <w:rPr>
          <w:rFonts w:asciiTheme="minorHAnsi" w:hAnsiTheme="minorHAnsi" w:cstheme="minorBidi"/>
          <w:sz w:val="22"/>
          <w:szCs w:val="22"/>
          <w:lang w:val="en-GB"/>
        </w:rPr>
        <w:t>Engage with local communities and women groups for circular businesses to create decent jobs</w:t>
      </w:r>
      <w:r w:rsidR="00131035">
        <w:rPr>
          <w:rFonts w:asciiTheme="minorHAnsi" w:hAnsiTheme="minorHAnsi" w:cstheme="minorBidi"/>
          <w:sz w:val="22"/>
          <w:szCs w:val="22"/>
          <w:lang w:val="en-GB"/>
        </w:rPr>
        <w:t xml:space="preserve">: support </w:t>
      </w:r>
      <w:r w:rsidRPr="007B730D">
        <w:rPr>
          <w:rFonts w:asciiTheme="minorHAnsi" w:hAnsiTheme="minorHAnsi" w:cstheme="minorBidi"/>
          <w:sz w:val="22"/>
          <w:szCs w:val="22"/>
          <w:lang w:val="en-GB"/>
        </w:rPr>
        <w:t xml:space="preserve">local communities, women, and informal waste pickers </w:t>
      </w:r>
      <w:r w:rsidR="3774AB53" w:rsidRPr="007B730D">
        <w:rPr>
          <w:rFonts w:asciiTheme="minorHAnsi" w:hAnsiTheme="minorHAnsi" w:cstheme="minorBidi"/>
          <w:sz w:val="22"/>
          <w:szCs w:val="22"/>
          <w:lang w:val="en-GB"/>
        </w:rPr>
        <w:t xml:space="preserve">to be integrated in the </w:t>
      </w:r>
      <w:r w:rsidR="1757CDDB" w:rsidRPr="007B730D">
        <w:rPr>
          <w:rFonts w:asciiTheme="minorHAnsi" w:hAnsiTheme="minorHAnsi" w:cstheme="minorBidi"/>
          <w:sz w:val="22"/>
          <w:szCs w:val="22"/>
          <w:lang w:val="en-GB"/>
        </w:rPr>
        <w:t>circular</w:t>
      </w:r>
      <w:r w:rsidR="3774AB53" w:rsidRPr="007B730D">
        <w:rPr>
          <w:rFonts w:asciiTheme="minorHAnsi" w:hAnsiTheme="minorHAnsi" w:cstheme="minorBidi"/>
          <w:sz w:val="22"/>
          <w:szCs w:val="22"/>
          <w:lang w:val="en-GB"/>
        </w:rPr>
        <w:t xml:space="preserve"> </w:t>
      </w:r>
      <w:r w:rsidR="353A65F9" w:rsidRPr="007B730D">
        <w:rPr>
          <w:rFonts w:asciiTheme="minorHAnsi" w:hAnsiTheme="minorHAnsi" w:cstheme="minorBidi"/>
          <w:sz w:val="22"/>
          <w:szCs w:val="22"/>
          <w:lang w:val="en-GB"/>
        </w:rPr>
        <w:t>economy</w:t>
      </w:r>
      <w:r w:rsidR="3774AB53" w:rsidRPr="007B730D">
        <w:rPr>
          <w:rFonts w:asciiTheme="minorHAnsi" w:hAnsiTheme="minorHAnsi" w:cstheme="minorBidi"/>
          <w:sz w:val="22"/>
          <w:szCs w:val="22"/>
          <w:lang w:val="en-GB"/>
        </w:rPr>
        <w:t xml:space="preserve"> </w:t>
      </w:r>
      <w:r w:rsidR="670862C1" w:rsidRPr="007B730D">
        <w:rPr>
          <w:rFonts w:asciiTheme="minorHAnsi" w:hAnsiTheme="minorHAnsi" w:cstheme="minorBidi"/>
          <w:sz w:val="22"/>
          <w:szCs w:val="22"/>
          <w:lang w:val="en-GB"/>
        </w:rPr>
        <w:t>ecosystem</w:t>
      </w:r>
      <w:r w:rsidR="3774AB53" w:rsidRPr="007B730D">
        <w:rPr>
          <w:rFonts w:asciiTheme="minorHAnsi" w:hAnsiTheme="minorHAnsi" w:cstheme="minorBidi"/>
          <w:sz w:val="22"/>
          <w:szCs w:val="22"/>
          <w:lang w:val="en-GB"/>
        </w:rPr>
        <w:t xml:space="preserve"> for sustained </w:t>
      </w:r>
      <w:r w:rsidR="5F66B128" w:rsidRPr="007B730D">
        <w:rPr>
          <w:rFonts w:asciiTheme="minorHAnsi" w:hAnsiTheme="minorHAnsi" w:cstheme="minorBidi"/>
          <w:sz w:val="22"/>
          <w:szCs w:val="22"/>
          <w:lang w:val="en-GB"/>
        </w:rPr>
        <w:t>livelihoods</w:t>
      </w:r>
      <w:r w:rsidR="3774AB53" w:rsidRPr="007B730D">
        <w:rPr>
          <w:rFonts w:asciiTheme="minorHAnsi" w:hAnsiTheme="minorHAnsi" w:cstheme="minorBidi"/>
          <w:sz w:val="22"/>
          <w:szCs w:val="22"/>
          <w:lang w:val="en-GB"/>
        </w:rPr>
        <w:t>, ef</w:t>
      </w:r>
      <w:r w:rsidR="7BBA199C" w:rsidRPr="007B730D">
        <w:rPr>
          <w:rFonts w:asciiTheme="minorHAnsi" w:hAnsiTheme="minorHAnsi" w:cstheme="minorBidi"/>
          <w:sz w:val="22"/>
          <w:szCs w:val="22"/>
          <w:lang w:val="en-GB"/>
        </w:rPr>
        <w:t xml:space="preserve">ficient </w:t>
      </w:r>
      <w:r w:rsidR="3774AB53" w:rsidRPr="007B730D">
        <w:rPr>
          <w:rFonts w:asciiTheme="minorHAnsi" w:hAnsiTheme="minorHAnsi" w:cstheme="minorBidi"/>
          <w:sz w:val="22"/>
          <w:szCs w:val="22"/>
          <w:lang w:val="en-GB"/>
        </w:rPr>
        <w:t xml:space="preserve">regulation and </w:t>
      </w:r>
      <w:r w:rsidR="567DD8A5" w:rsidRPr="007B730D">
        <w:rPr>
          <w:rFonts w:asciiTheme="minorHAnsi" w:hAnsiTheme="minorHAnsi" w:cstheme="minorBidi"/>
          <w:sz w:val="22"/>
          <w:szCs w:val="22"/>
          <w:lang w:val="en-GB"/>
        </w:rPr>
        <w:t>advocacy</w:t>
      </w:r>
      <w:r w:rsidR="3774AB53" w:rsidRPr="007B730D">
        <w:rPr>
          <w:rFonts w:asciiTheme="minorHAnsi" w:hAnsiTheme="minorHAnsi" w:cstheme="minorBidi"/>
          <w:sz w:val="22"/>
          <w:szCs w:val="22"/>
          <w:lang w:val="en-GB"/>
        </w:rPr>
        <w:t xml:space="preserve"> for their health and safety.</w:t>
      </w:r>
      <w:r w:rsidRPr="007B730D">
        <w:rPr>
          <w:rFonts w:asciiTheme="minorHAnsi" w:hAnsiTheme="minorHAnsi" w:cstheme="minorBidi"/>
          <w:sz w:val="22"/>
          <w:szCs w:val="22"/>
          <w:lang w:val="en-GB"/>
        </w:rPr>
        <w:t xml:space="preserve"> Waste pickers, particularly women and youth, play a critical yet unrecognized role in value recovery. The project will </w:t>
      </w:r>
      <w:r w:rsidR="1E88DE54" w:rsidRPr="007B730D">
        <w:rPr>
          <w:rFonts w:asciiTheme="minorHAnsi" w:hAnsiTheme="minorHAnsi" w:cstheme="minorBidi"/>
          <w:sz w:val="22"/>
          <w:szCs w:val="22"/>
          <w:lang w:val="en-GB"/>
        </w:rPr>
        <w:t xml:space="preserve">seek to </w:t>
      </w:r>
      <w:r w:rsidRPr="007B730D">
        <w:rPr>
          <w:rFonts w:asciiTheme="minorHAnsi" w:hAnsiTheme="minorHAnsi" w:cstheme="minorBidi"/>
          <w:sz w:val="22"/>
          <w:szCs w:val="22"/>
          <w:lang w:val="en-GB"/>
        </w:rPr>
        <w:t xml:space="preserve">formalize their participation in municipal waste systems, provide training on occupational health and safety, and connect them with market opportunities. By integrating these groups into structured value chains, the project addresses equity gaps, improves livelihoods, and creates dignified employment opportunities. At the same time, schools and youth </w:t>
      </w:r>
      <w:r w:rsidRPr="007B730D">
        <w:rPr>
          <w:rFonts w:asciiTheme="minorHAnsi" w:hAnsiTheme="minorHAnsi" w:cstheme="minorBidi"/>
          <w:sz w:val="22"/>
          <w:szCs w:val="22"/>
          <w:lang w:val="en-GB"/>
        </w:rPr>
        <w:lastRenderedPageBreak/>
        <w:t>groups will be engaged in awareness and educational campaigns, nurturing long-term stewardship and embedding sustainable practices in everyday life.</w:t>
      </w:r>
    </w:p>
    <w:p w14:paraId="2F3A7E19" w14:textId="5ED9454D" w:rsidR="00F030B4" w:rsidRPr="007B730D" w:rsidRDefault="00F030B4" w:rsidP="57D57312">
      <w:pPr>
        <w:pStyle w:val="ListParagraph"/>
        <w:jc w:val="both"/>
        <w:rPr>
          <w:rFonts w:asciiTheme="minorHAnsi" w:hAnsiTheme="minorHAnsi" w:cstheme="minorBidi"/>
          <w:sz w:val="22"/>
          <w:szCs w:val="22"/>
          <w:lang w:val="en-GB"/>
        </w:rPr>
      </w:pPr>
    </w:p>
    <w:p w14:paraId="6DE28654" w14:textId="3215FE60" w:rsidR="00F030B4" w:rsidRPr="007B730D" w:rsidRDefault="00F030B4" w:rsidP="57D57312">
      <w:pPr>
        <w:pStyle w:val="ListParagraph"/>
        <w:numPr>
          <w:ilvl w:val="0"/>
          <w:numId w:val="3"/>
        </w:numPr>
        <w:jc w:val="both"/>
        <w:rPr>
          <w:rFonts w:asciiTheme="minorHAnsi" w:hAnsiTheme="minorHAnsi" w:cstheme="minorBidi"/>
          <w:sz w:val="22"/>
          <w:szCs w:val="22"/>
          <w:lang w:val="en-GB"/>
        </w:rPr>
      </w:pPr>
      <w:r w:rsidRPr="007B730D">
        <w:rPr>
          <w:rFonts w:asciiTheme="minorHAnsi" w:hAnsiTheme="minorHAnsi" w:cstheme="minorBidi"/>
          <w:b/>
          <w:bCs/>
          <w:sz w:val="22"/>
          <w:szCs w:val="22"/>
          <w:lang w:val="en-GB"/>
        </w:rPr>
        <w:t>Component 4</w:t>
      </w:r>
      <w:r w:rsidRPr="007B730D">
        <w:rPr>
          <w:rFonts w:asciiTheme="minorHAnsi" w:hAnsiTheme="minorHAnsi" w:cstheme="minorBidi"/>
          <w:sz w:val="22"/>
          <w:szCs w:val="22"/>
          <w:lang w:val="en-GB"/>
        </w:rPr>
        <w:t xml:space="preserve">: </w:t>
      </w:r>
      <w:r w:rsidR="00EA5063" w:rsidRPr="00EA5063">
        <w:rPr>
          <w:rFonts w:asciiTheme="minorHAnsi" w:hAnsiTheme="minorHAnsi" w:cstheme="minorBidi"/>
          <w:sz w:val="22"/>
          <w:szCs w:val="22"/>
          <w:lang w:val="en-GB"/>
        </w:rPr>
        <w:t>Support platforms for innovation, awareness, and information exchange</w:t>
      </w:r>
      <w:r w:rsidR="00EA5063">
        <w:rPr>
          <w:rFonts w:asciiTheme="minorHAnsi" w:hAnsiTheme="minorHAnsi" w:cstheme="minorBidi"/>
          <w:sz w:val="22"/>
          <w:szCs w:val="22"/>
          <w:lang w:val="en-GB"/>
        </w:rPr>
        <w:t xml:space="preserve"> through c</w:t>
      </w:r>
      <w:r w:rsidR="4B450B99" w:rsidRPr="007B730D">
        <w:rPr>
          <w:rFonts w:asciiTheme="minorHAnsi" w:hAnsiTheme="minorHAnsi" w:cstheme="minorBidi"/>
          <w:sz w:val="22"/>
          <w:szCs w:val="22"/>
          <w:lang w:val="en-GB"/>
        </w:rPr>
        <w:t>reat</w:t>
      </w:r>
      <w:r w:rsidR="00EA5063">
        <w:rPr>
          <w:rFonts w:asciiTheme="minorHAnsi" w:hAnsiTheme="minorHAnsi" w:cstheme="minorBidi"/>
          <w:sz w:val="22"/>
          <w:szCs w:val="22"/>
          <w:lang w:val="en-GB"/>
        </w:rPr>
        <w:t>ion of</w:t>
      </w:r>
      <w:r w:rsidR="4B450B99" w:rsidRPr="007B730D">
        <w:rPr>
          <w:rFonts w:asciiTheme="minorHAnsi" w:hAnsiTheme="minorHAnsi" w:cstheme="minorBidi"/>
          <w:sz w:val="22"/>
          <w:szCs w:val="22"/>
          <w:lang w:val="en-GB"/>
        </w:rPr>
        <w:t xml:space="preserve"> a </w:t>
      </w:r>
      <w:r w:rsidR="587BCF44" w:rsidRPr="007B730D">
        <w:rPr>
          <w:rFonts w:asciiTheme="minorHAnsi" w:hAnsiTheme="minorHAnsi" w:cstheme="minorBidi"/>
          <w:sz w:val="22"/>
          <w:szCs w:val="22"/>
          <w:lang w:val="en-GB"/>
        </w:rPr>
        <w:t>national circular economy p</w:t>
      </w:r>
      <w:r w:rsidRPr="007B730D">
        <w:rPr>
          <w:rFonts w:asciiTheme="minorHAnsi" w:hAnsiTheme="minorHAnsi" w:cstheme="minorBidi"/>
          <w:sz w:val="22"/>
          <w:szCs w:val="22"/>
          <w:lang w:val="en-GB"/>
        </w:rPr>
        <w:t xml:space="preserve">latform for innovation, awareness, and information </w:t>
      </w:r>
      <w:r w:rsidR="2195768E" w:rsidRPr="007B730D">
        <w:rPr>
          <w:rFonts w:asciiTheme="minorHAnsi" w:hAnsiTheme="minorHAnsi" w:cstheme="minorBidi"/>
          <w:sz w:val="22"/>
          <w:szCs w:val="22"/>
          <w:lang w:val="en-GB"/>
        </w:rPr>
        <w:t>exchange to</w:t>
      </w:r>
      <w:r w:rsidR="408B7F42" w:rsidRPr="007B730D">
        <w:rPr>
          <w:rFonts w:asciiTheme="minorHAnsi" w:hAnsiTheme="minorHAnsi" w:cstheme="minorBidi"/>
          <w:sz w:val="22"/>
          <w:szCs w:val="22"/>
          <w:lang w:val="en-GB"/>
        </w:rPr>
        <w:t xml:space="preserve"> </w:t>
      </w:r>
      <w:r w:rsidRPr="007B730D">
        <w:rPr>
          <w:rFonts w:asciiTheme="minorHAnsi" w:hAnsiTheme="minorHAnsi" w:cstheme="minorBidi"/>
          <w:sz w:val="22"/>
          <w:szCs w:val="22"/>
          <w:lang w:val="en-GB"/>
        </w:rPr>
        <w:t xml:space="preserve">connect </w:t>
      </w:r>
      <w:r w:rsidR="27C90766" w:rsidRPr="007B730D">
        <w:rPr>
          <w:rFonts w:asciiTheme="minorHAnsi" w:hAnsiTheme="minorHAnsi" w:cstheme="minorBidi"/>
          <w:sz w:val="22"/>
          <w:szCs w:val="22"/>
          <w:lang w:val="en-GB"/>
        </w:rPr>
        <w:t xml:space="preserve">multistakeholder groups, facilitate data availability, and </w:t>
      </w:r>
      <w:r w:rsidRPr="007B730D">
        <w:rPr>
          <w:rFonts w:asciiTheme="minorHAnsi" w:hAnsiTheme="minorHAnsi" w:cstheme="minorBidi"/>
          <w:sz w:val="22"/>
          <w:szCs w:val="22"/>
          <w:lang w:val="en-GB"/>
        </w:rPr>
        <w:t xml:space="preserve">amplify </w:t>
      </w:r>
      <w:r w:rsidR="2527D2A4" w:rsidRPr="007B730D">
        <w:rPr>
          <w:rFonts w:asciiTheme="minorHAnsi" w:hAnsiTheme="minorHAnsi" w:cstheme="minorBidi"/>
          <w:sz w:val="22"/>
          <w:szCs w:val="22"/>
          <w:lang w:val="en-GB"/>
        </w:rPr>
        <w:t>the efforts</w:t>
      </w:r>
      <w:r w:rsidR="0074CC25" w:rsidRPr="007B730D">
        <w:rPr>
          <w:rFonts w:asciiTheme="minorHAnsi" w:hAnsiTheme="minorHAnsi" w:cstheme="minorBidi"/>
          <w:sz w:val="22"/>
          <w:szCs w:val="22"/>
          <w:lang w:val="en-GB"/>
        </w:rPr>
        <w:t xml:space="preserve"> of all stakeholders</w:t>
      </w:r>
      <w:r w:rsidRPr="007B730D">
        <w:rPr>
          <w:rFonts w:asciiTheme="minorHAnsi" w:hAnsiTheme="minorHAnsi" w:cstheme="minorBidi"/>
          <w:sz w:val="22"/>
          <w:szCs w:val="22"/>
          <w:lang w:val="en-GB"/>
        </w:rPr>
        <w:t xml:space="preserve">. By fostering collaboration among government institutions, private actors, </w:t>
      </w:r>
      <w:r w:rsidR="2EABE1B0" w:rsidRPr="007B730D">
        <w:rPr>
          <w:rFonts w:asciiTheme="minorHAnsi" w:hAnsiTheme="minorHAnsi" w:cstheme="minorBidi"/>
          <w:sz w:val="22"/>
          <w:szCs w:val="22"/>
          <w:lang w:val="en-GB"/>
        </w:rPr>
        <w:t xml:space="preserve">civil society, academia, </w:t>
      </w:r>
      <w:r w:rsidRPr="007B730D">
        <w:rPr>
          <w:rFonts w:asciiTheme="minorHAnsi" w:hAnsiTheme="minorHAnsi" w:cstheme="minorBidi"/>
          <w:sz w:val="22"/>
          <w:szCs w:val="22"/>
          <w:lang w:val="en-GB"/>
        </w:rPr>
        <w:t xml:space="preserve">communities, and regional partners, the project will ensure that knowledge flows in all directions and that successful practices are </w:t>
      </w:r>
      <w:r w:rsidR="2A635D50" w:rsidRPr="007B730D">
        <w:rPr>
          <w:rFonts w:asciiTheme="minorHAnsi" w:hAnsiTheme="minorHAnsi" w:cstheme="minorBidi"/>
          <w:sz w:val="22"/>
          <w:szCs w:val="22"/>
          <w:lang w:val="en-GB"/>
        </w:rPr>
        <w:t xml:space="preserve">accessible, </w:t>
      </w:r>
      <w:r w:rsidRPr="007B730D">
        <w:rPr>
          <w:rFonts w:asciiTheme="minorHAnsi" w:hAnsiTheme="minorHAnsi" w:cstheme="minorBidi"/>
          <w:sz w:val="22"/>
          <w:szCs w:val="22"/>
          <w:lang w:val="en-GB"/>
        </w:rPr>
        <w:t xml:space="preserve">visible replicable, and scalable. </w:t>
      </w:r>
      <w:r w:rsidR="6A7F0440" w:rsidRPr="007B730D">
        <w:rPr>
          <w:rFonts w:asciiTheme="minorHAnsi" w:hAnsiTheme="minorHAnsi" w:cstheme="minorBidi"/>
          <w:sz w:val="22"/>
          <w:szCs w:val="22"/>
          <w:lang w:val="en-GB"/>
        </w:rPr>
        <w:t>This shall be comple</w:t>
      </w:r>
      <w:r w:rsidR="4A319212" w:rsidRPr="007B730D">
        <w:rPr>
          <w:rFonts w:asciiTheme="minorHAnsi" w:hAnsiTheme="minorHAnsi" w:cstheme="minorBidi"/>
          <w:sz w:val="22"/>
          <w:szCs w:val="22"/>
          <w:lang w:val="en-GB"/>
        </w:rPr>
        <w:t>men</w:t>
      </w:r>
      <w:r w:rsidR="6A7F0440" w:rsidRPr="007B730D">
        <w:rPr>
          <w:rFonts w:asciiTheme="minorHAnsi" w:hAnsiTheme="minorHAnsi" w:cstheme="minorBidi"/>
          <w:sz w:val="22"/>
          <w:szCs w:val="22"/>
          <w:lang w:val="en-GB"/>
        </w:rPr>
        <w:t xml:space="preserve">ted with </w:t>
      </w:r>
      <w:r w:rsidR="5F1F73BB" w:rsidRPr="007B730D">
        <w:rPr>
          <w:rFonts w:asciiTheme="minorHAnsi" w:hAnsiTheme="minorHAnsi" w:cstheme="minorBidi"/>
          <w:sz w:val="22"/>
          <w:szCs w:val="22"/>
          <w:lang w:val="en-GB"/>
        </w:rPr>
        <w:t>a</w:t>
      </w:r>
      <w:r w:rsidRPr="007B730D">
        <w:rPr>
          <w:rFonts w:asciiTheme="minorHAnsi" w:hAnsiTheme="minorHAnsi" w:cstheme="minorBidi"/>
          <w:sz w:val="22"/>
          <w:szCs w:val="22"/>
          <w:lang w:val="en-GB"/>
        </w:rPr>
        <w:t xml:space="preserve">wareness campaigns will shape citizen </w:t>
      </w:r>
      <w:r w:rsidR="58F05DCC" w:rsidRPr="007B730D">
        <w:rPr>
          <w:rFonts w:asciiTheme="minorHAnsi" w:hAnsiTheme="minorHAnsi" w:cstheme="minorBidi"/>
          <w:sz w:val="22"/>
          <w:szCs w:val="22"/>
          <w:lang w:val="en-GB"/>
        </w:rPr>
        <w:t>behaviour</w:t>
      </w:r>
      <w:r w:rsidRPr="007B730D">
        <w:rPr>
          <w:rFonts w:asciiTheme="minorHAnsi" w:hAnsiTheme="minorHAnsi" w:cstheme="minorBidi"/>
          <w:sz w:val="22"/>
          <w:szCs w:val="22"/>
          <w:lang w:val="en-GB"/>
        </w:rPr>
        <w:t xml:space="preserve"> toward sustainable consumption, while South-South exchanges will allow Botswana to learn from and contribute to regional experiences, including UNDP’s work in Ghana and Uganda.</w:t>
      </w:r>
    </w:p>
    <w:p w14:paraId="5C9CABE3" w14:textId="7866D946" w:rsidR="509CAB70" w:rsidRPr="008B4945" w:rsidRDefault="509CAB70" w:rsidP="509CAB70">
      <w:pPr>
        <w:rPr>
          <w:rFonts w:asciiTheme="minorHAnsi" w:hAnsiTheme="minorHAnsi" w:cstheme="minorBidi"/>
          <w:sz w:val="14"/>
          <w:szCs w:val="16"/>
        </w:rPr>
      </w:pPr>
    </w:p>
    <w:p w14:paraId="511FB2C8" w14:textId="3A334372" w:rsidR="006B4F18" w:rsidRPr="007B730D" w:rsidRDefault="00F030B4" w:rsidP="509CAB70">
      <w:pPr>
        <w:rPr>
          <w:rFonts w:asciiTheme="minorHAnsi" w:hAnsiTheme="minorHAnsi" w:cstheme="minorBidi"/>
        </w:rPr>
      </w:pPr>
      <w:r w:rsidRPr="007B730D">
        <w:rPr>
          <w:rFonts w:asciiTheme="minorHAnsi" w:hAnsiTheme="minorHAnsi" w:cstheme="minorBidi"/>
        </w:rPr>
        <w:t xml:space="preserve">The combined effect of these interventions will be </w:t>
      </w:r>
      <w:r w:rsidR="1F2C606B" w:rsidRPr="007B730D">
        <w:rPr>
          <w:rFonts w:asciiTheme="minorHAnsi" w:hAnsiTheme="minorHAnsi" w:cstheme="minorBidi"/>
        </w:rPr>
        <w:t>the creation an inclusive circular economy ecosystem, where multi</w:t>
      </w:r>
      <w:r w:rsidR="7C481E12" w:rsidRPr="007B730D">
        <w:rPr>
          <w:rFonts w:asciiTheme="minorHAnsi" w:hAnsiTheme="minorHAnsi" w:cstheme="minorBidi"/>
        </w:rPr>
        <w:t>-</w:t>
      </w:r>
      <w:r w:rsidR="1F2C606B" w:rsidRPr="007B730D">
        <w:rPr>
          <w:rFonts w:asciiTheme="minorHAnsi" w:hAnsiTheme="minorHAnsi" w:cstheme="minorBidi"/>
        </w:rPr>
        <w:t xml:space="preserve">stakeholders are </w:t>
      </w:r>
      <w:r w:rsidR="29B4FF68" w:rsidRPr="007B730D">
        <w:rPr>
          <w:rFonts w:asciiTheme="minorHAnsi" w:hAnsiTheme="minorHAnsi" w:cstheme="minorBidi"/>
        </w:rPr>
        <w:t>i</w:t>
      </w:r>
      <w:r w:rsidR="1F2C606B" w:rsidRPr="007B730D">
        <w:rPr>
          <w:rFonts w:asciiTheme="minorHAnsi" w:hAnsiTheme="minorHAnsi" w:cstheme="minorBidi"/>
        </w:rPr>
        <w:t>nter</w:t>
      </w:r>
      <w:r w:rsidR="33AA657A" w:rsidRPr="007B730D">
        <w:rPr>
          <w:rFonts w:asciiTheme="minorHAnsi" w:hAnsiTheme="minorHAnsi" w:cstheme="minorBidi"/>
        </w:rPr>
        <w:t>-</w:t>
      </w:r>
      <w:r w:rsidR="1F2C606B" w:rsidRPr="007B730D">
        <w:rPr>
          <w:rFonts w:asciiTheme="minorHAnsi" w:hAnsiTheme="minorHAnsi" w:cstheme="minorBidi"/>
        </w:rPr>
        <w:t xml:space="preserve">connected for the development and implementation of sound policy, and for the promotion of innovation, and </w:t>
      </w:r>
      <w:r w:rsidR="6F5E7B1C" w:rsidRPr="007B730D">
        <w:rPr>
          <w:rFonts w:asciiTheme="minorHAnsi" w:hAnsiTheme="minorHAnsi" w:cstheme="minorBidi"/>
        </w:rPr>
        <w:t>behavioural</w:t>
      </w:r>
      <w:r w:rsidR="1F2C606B" w:rsidRPr="007B730D">
        <w:rPr>
          <w:rFonts w:asciiTheme="minorHAnsi" w:hAnsiTheme="minorHAnsi" w:cstheme="minorBidi"/>
        </w:rPr>
        <w:t xml:space="preserve"> change.</w:t>
      </w:r>
    </w:p>
    <w:p w14:paraId="481A9466" w14:textId="77777777" w:rsidR="006B4F18" w:rsidRPr="007B730D" w:rsidRDefault="006B4F18" w:rsidP="006B4F18">
      <w:pPr>
        <w:spacing w:after="0"/>
        <w:rPr>
          <w:rFonts w:asciiTheme="minorHAnsi" w:hAnsiTheme="minorHAnsi" w:cstheme="minorHAnsi"/>
          <w:i/>
          <w:szCs w:val="22"/>
          <w:u w:val="single"/>
        </w:rPr>
      </w:pPr>
      <w:r w:rsidRPr="007B730D">
        <w:rPr>
          <w:rFonts w:asciiTheme="minorHAnsi" w:hAnsiTheme="minorHAnsi" w:cstheme="minorBidi"/>
          <w:i/>
          <w:iCs/>
          <w:u w:val="single"/>
        </w:rPr>
        <w:t>Resources Required to Achieve the Expected Results</w:t>
      </w:r>
    </w:p>
    <w:p w14:paraId="19BFF262" w14:textId="23F6DD48" w:rsidR="008E02E2" w:rsidRPr="007B730D" w:rsidRDefault="008E02E2" w:rsidP="57D57312">
      <w:pPr>
        <w:spacing w:before="120" w:after="120"/>
        <w:rPr>
          <w:rFonts w:asciiTheme="minorHAnsi" w:hAnsiTheme="minorHAnsi" w:cstheme="minorBidi"/>
        </w:rPr>
      </w:pPr>
      <w:r w:rsidRPr="007B730D">
        <w:rPr>
          <w:rFonts w:asciiTheme="minorHAnsi" w:hAnsiTheme="minorHAnsi" w:cstheme="minorBidi"/>
        </w:rPr>
        <w:t xml:space="preserve">Delivering the expected results of the project requires strategic investment in people, systems, partnerships, and operational resources that enable the change pathway outlined in the Theory of Change. </w:t>
      </w:r>
    </w:p>
    <w:p w14:paraId="79F68EFA" w14:textId="7DB0B96F" w:rsidR="008E02E2" w:rsidRPr="007B730D" w:rsidRDefault="008E02E2" w:rsidP="57D57312">
      <w:pPr>
        <w:pStyle w:val="ListParagraph"/>
        <w:numPr>
          <w:ilvl w:val="0"/>
          <w:numId w:val="2"/>
        </w:numPr>
        <w:spacing w:before="120" w:after="120"/>
        <w:jc w:val="both"/>
        <w:rPr>
          <w:rFonts w:asciiTheme="minorHAnsi" w:hAnsiTheme="minorHAnsi" w:cstheme="minorBidi"/>
          <w:sz w:val="22"/>
          <w:szCs w:val="22"/>
          <w:lang w:val="en-GB"/>
        </w:rPr>
      </w:pPr>
      <w:r w:rsidRPr="007B730D">
        <w:rPr>
          <w:rFonts w:asciiTheme="minorHAnsi" w:hAnsiTheme="minorHAnsi" w:cstheme="minorBidi"/>
          <w:sz w:val="22"/>
          <w:szCs w:val="22"/>
          <w:lang w:val="en-GB"/>
        </w:rPr>
        <w:t>Key inputs include technical experts in waste management, circular economy policy, and environmental finance; project management and communications staff to coordinate activities and engage stakeholders; and participation from government, private sector, academia, and civil society to co-design and validate interventions.</w:t>
      </w:r>
    </w:p>
    <w:p w14:paraId="1BD121EB" w14:textId="0ACC4DE8" w:rsidR="008E02E2" w:rsidRPr="007B730D" w:rsidRDefault="008E02E2" w:rsidP="57D57312">
      <w:pPr>
        <w:pStyle w:val="ListParagraph"/>
        <w:numPr>
          <w:ilvl w:val="0"/>
          <w:numId w:val="2"/>
        </w:numPr>
        <w:spacing w:before="120" w:after="120"/>
        <w:jc w:val="both"/>
        <w:rPr>
          <w:rFonts w:asciiTheme="minorHAnsi" w:hAnsiTheme="minorHAnsi" w:cstheme="minorBidi"/>
          <w:sz w:val="22"/>
          <w:szCs w:val="22"/>
          <w:lang w:val="en-GB"/>
        </w:rPr>
      </w:pPr>
      <w:r w:rsidRPr="007B730D">
        <w:rPr>
          <w:rFonts w:asciiTheme="minorHAnsi" w:hAnsiTheme="minorHAnsi" w:cstheme="minorBidi"/>
          <w:sz w:val="22"/>
          <w:szCs w:val="22"/>
          <w:lang w:val="en-GB"/>
        </w:rPr>
        <w:t>Financial and material resources, such as equipment for piloting recycling and recovery technologies, operational costs for travel and events, and digital tools for monitoring and knowledge management, are also essential to ensure outputs are delivered effectively.</w:t>
      </w:r>
    </w:p>
    <w:p w14:paraId="1202BE2C" w14:textId="75AA1D68" w:rsidR="57D57312" w:rsidRPr="008B4945" w:rsidRDefault="008E02E2" w:rsidP="008B4945">
      <w:pPr>
        <w:pStyle w:val="ListParagraph"/>
        <w:numPr>
          <w:ilvl w:val="0"/>
          <w:numId w:val="2"/>
        </w:numPr>
        <w:spacing w:before="120" w:after="120"/>
        <w:jc w:val="both"/>
        <w:rPr>
          <w:rFonts w:asciiTheme="minorHAnsi" w:hAnsiTheme="minorHAnsi" w:cstheme="minorBidi"/>
          <w:sz w:val="22"/>
          <w:szCs w:val="22"/>
          <w:lang w:val="en-GB"/>
        </w:rPr>
      </w:pPr>
      <w:r w:rsidRPr="007B730D">
        <w:rPr>
          <w:rFonts w:asciiTheme="minorHAnsi" w:hAnsiTheme="minorHAnsi" w:cstheme="minorBidi"/>
          <w:sz w:val="22"/>
          <w:szCs w:val="22"/>
          <w:lang w:val="en-GB"/>
        </w:rPr>
        <w:t xml:space="preserve">Partnerships and collaboration with government institutions, private sector actors, academic and research organizations, and regional networks </w:t>
      </w:r>
      <w:r w:rsidR="22C30D06" w:rsidRPr="007B730D">
        <w:rPr>
          <w:rFonts w:asciiTheme="minorHAnsi" w:hAnsiTheme="minorHAnsi" w:cstheme="minorBidi"/>
          <w:sz w:val="22"/>
          <w:szCs w:val="22"/>
          <w:lang w:val="en-GB"/>
        </w:rPr>
        <w:t xml:space="preserve">shall </w:t>
      </w:r>
      <w:r w:rsidRPr="007B730D">
        <w:rPr>
          <w:rFonts w:asciiTheme="minorHAnsi" w:hAnsiTheme="minorHAnsi" w:cstheme="minorBidi"/>
          <w:sz w:val="22"/>
          <w:szCs w:val="22"/>
          <w:lang w:val="en-GB"/>
        </w:rPr>
        <w:t xml:space="preserve">enable co-implementation, technical validation, and knowledge exchange. </w:t>
      </w:r>
    </w:p>
    <w:p w14:paraId="1D056E90" w14:textId="694701B0" w:rsidR="00B6050E" w:rsidRPr="007B730D" w:rsidRDefault="5BDB6CAF" w:rsidP="57D57312">
      <w:pPr>
        <w:spacing w:before="120" w:after="120"/>
        <w:jc w:val="left"/>
        <w:rPr>
          <w:rFonts w:asciiTheme="minorHAnsi" w:hAnsiTheme="minorHAnsi" w:cstheme="minorBidi"/>
          <w:i/>
          <w:iCs/>
          <w:u w:val="single"/>
        </w:rPr>
      </w:pPr>
      <w:r w:rsidRPr="007B730D">
        <w:rPr>
          <w:rFonts w:asciiTheme="minorHAnsi" w:hAnsiTheme="minorHAnsi" w:cstheme="minorBidi"/>
          <w:i/>
          <w:iCs/>
          <w:u w:val="single"/>
        </w:rPr>
        <w:t>Co-financing</w:t>
      </w:r>
    </w:p>
    <w:tbl>
      <w:tblPr>
        <w:tblStyle w:val="TableGrid"/>
        <w:tblW w:w="9690" w:type="dxa"/>
        <w:tblLook w:val="04A0" w:firstRow="1" w:lastRow="0" w:firstColumn="1" w:lastColumn="0" w:noHBand="0" w:noVBand="1"/>
      </w:tblPr>
      <w:tblGrid>
        <w:gridCol w:w="1560"/>
        <w:gridCol w:w="1080"/>
        <w:gridCol w:w="1620"/>
        <w:gridCol w:w="5430"/>
      </w:tblGrid>
      <w:tr w:rsidR="006B4F18" w:rsidRPr="007B730D" w14:paraId="2076B31F" w14:textId="77777777" w:rsidTr="57D57312">
        <w:tc>
          <w:tcPr>
            <w:tcW w:w="1560" w:type="dxa"/>
            <w:shd w:val="clear" w:color="auto" w:fill="D9D9D9" w:themeFill="background1" w:themeFillShade="D9"/>
            <w:vAlign w:val="center"/>
          </w:tcPr>
          <w:p w14:paraId="0F900F4C" w14:textId="77777777" w:rsidR="006B4F18" w:rsidRPr="007B730D" w:rsidRDefault="006B4F18" w:rsidP="00C0473C">
            <w:pPr>
              <w:spacing w:after="0"/>
              <w:jc w:val="left"/>
              <w:rPr>
                <w:rFonts w:asciiTheme="minorHAnsi" w:hAnsiTheme="minorHAnsi" w:cstheme="minorHAnsi"/>
              </w:rPr>
            </w:pPr>
            <w:r w:rsidRPr="007B730D">
              <w:rPr>
                <w:rFonts w:asciiTheme="minorHAnsi" w:hAnsiTheme="minorHAnsi" w:cstheme="minorHAnsi"/>
              </w:rPr>
              <w:t>Co-Funding source(s)</w:t>
            </w:r>
          </w:p>
        </w:tc>
        <w:tc>
          <w:tcPr>
            <w:tcW w:w="1080" w:type="dxa"/>
            <w:shd w:val="clear" w:color="auto" w:fill="D9D9D9" w:themeFill="background1" w:themeFillShade="D9"/>
            <w:vAlign w:val="center"/>
          </w:tcPr>
          <w:p w14:paraId="24A791E1" w14:textId="77777777" w:rsidR="006B4F18" w:rsidRPr="007B730D" w:rsidRDefault="006B4F18" w:rsidP="00C0473C">
            <w:pPr>
              <w:spacing w:after="0"/>
              <w:jc w:val="left"/>
              <w:rPr>
                <w:rFonts w:asciiTheme="minorHAnsi" w:hAnsiTheme="minorHAnsi" w:cstheme="minorHAnsi"/>
                <w:szCs w:val="22"/>
              </w:rPr>
            </w:pPr>
            <w:r w:rsidRPr="007B730D">
              <w:rPr>
                <w:rFonts w:asciiTheme="minorHAnsi" w:hAnsiTheme="minorHAnsi" w:cstheme="minorHAnsi"/>
                <w:szCs w:val="22"/>
              </w:rPr>
              <w:t>Amount</w:t>
            </w:r>
          </w:p>
        </w:tc>
        <w:tc>
          <w:tcPr>
            <w:tcW w:w="1620" w:type="dxa"/>
            <w:shd w:val="clear" w:color="auto" w:fill="D9D9D9" w:themeFill="background1" w:themeFillShade="D9"/>
            <w:vAlign w:val="center"/>
          </w:tcPr>
          <w:p w14:paraId="4B943237" w14:textId="77777777" w:rsidR="006B4F18" w:rsidRPr="007B730D" w:rsidRDefault="006B4F18" w:rsidP="00C0473C">
            <w:pPr>
              <w:spacing w:after="0"/>
              <w:jc w:val="left"/>
              <w:rPr>
                <w:rFonts w:asciiTheme="minorHAnsi" w:hAnsiTheme="minorHAnsi" w:cstheme="minorHAnsi"/>
                <w:color w:val="000000"/>
                <w:szCs w:val="22"/>
              </w:rPr>
            </w:pPr>
            <w:r w:rsidRPr="007B730D">
              <w:rPr>
                <w:rFonts w:asciiTheme="minorHAnsi" w:hAnsiTheme="minorHAnsi" w:cstheme="minorHAnsi"/>
                <w:color w:val="000000"/>
                <w:szCs w:val="22"/>
              </w:rPr>
              <w:t>Existing or expected?</w:t>
            </w:r>
          </w:p>
        </w:tc>
        <w:tc>
          <w:tcPr>
            <w:tcW w:w="5430" w:type="dxa"/>
            <w:shd w:val="clear" w:color="auto" w:fill="D9D9D9" w:themeFill="background1" w:themeFillShade="D9"/>
            <w:vAlign w:val="center"/>
          </w:tcPr>
          <w:p w14:paraId="0F573AC8" w14:textId="77777777" w:rsidR="006B4F18" w:rsidRPr="007B730D" w:rsidRDefault="006B4F18" w:rsidP="509CAB70">
            <w:pPr>
              <w:spacing w:after="0"/>
              <w:jc w:val="left"/>
              <w:rPr>
                <w:rFonts w:asciiTheme="minorHAnsi" w:hAnsiTheme="minorHAnsi" w:cstheme="minorBidi"/>
              </w:rPr>
            </w:pPr>
            <w:r w:rsidRPr="007B730D">
              <w:rPr>
                <w:rFonts w:asciiTheme="minorHAnsi" w:hAnsiTheme="minorHAnsi" w:cstheme="minorBidi"/>
                <w:color w:val="000000" w:themeColor="text1"/>
              </w:rPr>
              <w:t>Additional information (duration of co-funding, specific thematic area, etc.)</w:t>
            </w:r>
          </w:p>
        </w:tc>
      </w:tr>
      <w:tr w:rsidR="006B4F18" w:rsidRPr="007B730D" w14:paraId="694E873B" w14:textId="77777777" w:rsidTr="57D57312">
        <w:tc>
          <w:tcPr>
            <w:tcW w:w="1560" w:type="dxa"/>
          </w:tcPr>
          <w:p w14:paraId="04C2630A" w14:textId="6395204B" w:rsidR="006B4F18" w:rsidRPr="007B730D" w:rsidRDefault="59EF2452" w:rsidP="63D8F2EB">
            <w:pPr>
              <w:spacing w:after="0"/>
              <w:rPr>
                <w:rFonts w:asciiTheme="minorHAnsi" w:hAnsiTheme="minorHAnsi" w:cstheme="minorBidi"/>
              </w:rPr>
            </w:pPr>
            <w:r w:rsidRPr="007B730D">
              <w:rPr>
                <w:rFonts w:asciiTheme="minorHAnsi" w:hAnsiTheme="minorHAnsi" w:cstheme="minorBidi"/>
              </w:rPr>
              <w:t>Government of Botswana</w:t>
            </w:r>
          </w:p>
        </w:tc>
        <w:tc>
          <w:tcPr>
            <w:tcW w:w="1080" w:type="dxa"/>
          </w:tcPr>
          <w:p w14:paraId="305E21A5" w14:textId="21D28588" w:rsidR="006B4F18" w:rsidRPr="007B730D" w:rsidRDefault="59EF2452" w:rsidP="63D8F2EB">
            <w:pPr>
              <w:spacing w:after="0"/>
              <w:rPr>
                <w:rFonts w:asciiTheme="minorHAnsi" w:hAnsiTheme="minorHAnsi" w:cstheme="minorBidi"/>
              </w:rPr>
            </w:pPr>
            <w:r w:rsidRPr="007B730D">
              <w:rPr>
                <w:rFonts w:asciiTheme="minorHAnsi" w:hAnsiTheme="minorHAnsi" w:cstheme="minorBidi"/>
              </w:rPr>
              <w:t>2 million USD</w:t>
            </w:r>
          </w:p>
        </w:tc>
        <w:tc>
          <w:tcPr>
            <w:tcW w:w="1620" w:type="dxa"/>
          </w:tcPr>
          <w:p w14:paraId="263D7476" w14:textId="6140A6E1" w:rsidR="006B4F18" w:rsidRPr="007B730D" w:rsidRDefault="59EF2452" w:rsidP="63D8F2EB">
            <w:pPr>
              <w:spacing w:after="0"/>
              <w:rPr>
                <w:rFonts w:asciiTheme="minorHAnsi" w:hAnsiTheme="minorHAnsi" w:cstheme="minorBidi"/>
              </w:rPr>
            </w:pPr>
            <w:r w:rsidRPr="007B730D">
              <w:rPr>
                <w:rFonts w:asciiTheme="minorHAnsi" w:hAnsiTheme="minorHAnsi" w:cstheme="minorBidi"/>
              </w:rPr>
              <w:t>Expected</w:t>
            </w:r>
          </w:p>
        </w:tc>
        <w:tc>
          <w:tcPr>
            <w:tcW w:w="5430" w:type="dxa"/>
          </w:tcPr>
          <w:p w14:paraId="1EA98B37" w14:textId="054870DA" w:rsidR="006B4F18" w:rsidRPr="007B730D" w:rsidRDefault="59EF2452" w:rsidP="63D8F2EB">
            <w:pPr>
              <w:spacing w:after="0"/>
              <w:rPr>
                <w:rFonts w:asciiTheme="minorHAnsi" w:hAnsiTheme="minorHAnsi" w:cstheme="minorBidi"/>
              </w:rPr>
            </w:pPr>
            <w:r w:rsidRPr="007B730D">
              <w:rPr>
                <w:rFonts w:asciiTheme="minorHAnsi" w:hAnsiTheme="minorHAnsi" w:cstheme="minorBidi"/>
              </w:rPr>
              <w:t>Expected to be invested by the Government for circular economy and zero waste interventions in partnership with UNDP</w:t>
            </w:r>
          </w:p>
        </w:tc>
      </w:tr>
    </w:tbl>
    <w:p w14:paraId="4C30DAA0" w14:textId="77777777" w:rsidR="006B4F18" w:rsidRPr="007B730D" w:rsidRDefault="006B4F18" w:rsidP="006B4F18">
      <w:pPr>
        <w:spacing w:after="0"/>
        <w:rPr>
          <w:rFonts w:asciiTheme="minorHAnsi" w:hAnsiTheme="minorHAnsi" w:cstheme="minorHAnsi"/>
          <w:i/>
          <w:iCs/>
          <w:szCs w:val="22"/>
          <w:u w:val="single"/>
        </w:rPr>
      </w:pPr>
    </w:p>
    <w:p w14:paraId="0940188D" w14:textId="77777777" w:rsidR="006B4F18" w:rsidRPr="007B730D" w:rsidRDefault="006B4F18" w:rsidP="006B4F18">
      <w:pPr>
        <w:rPr>
          <w:rFonts w:asciiTheme="minorHAnsi" w:hAnsiTheme="minorHAnsi" w:cstheme="minorHAnsi"/>
          <w:i/>
          <w:iCs/>
          <w:szCs w:val="22"/>
        </w:rPr>
      </w:pPr>
      <w:r w:rsidRPr="007B730D">
        <w:rPr>
          <w:rFonts w:asciiTheme="minorHAnsi" w:hAnsiTheme="minorHAnsi" w:cstheme="minorBidi"/>
          <w:i/>
          <w:iCs/>
          <w:u w:val="single"/>
        </w:rPr>
        <w:t>Partnerships</w:t>
      </w:r>
    </w:p>
    <w:p w14:paraId="42819ED5" w14:textId="6BD05AF6" w:rsidR="007B3C9A" w:rsidRPr="008B4945" w:rsidRDefault="007B3C9A" w:rsidP="006B4F18">
      <w:pPr>
        <w:rPr>
          <w:rFonts w:asciiTheme="minorHAnsi" w:hAnsiTheme="minorHAnsi" w:cstheme="minorBidi"/>
        </w:rPr>
      </w:pPr>
      <w:r w:rsidRPr="007B730D">
        <w:rPr>
          <w:rFonts w:asciiTheme="minorHAnsi" w:hAnsiTheme="minorHAnsi" w:cstheme="minorBidi"/>
        </w:rPr>
        <w:t>The project will actively engage UN partners</w:t>
      </w:r>
      <w:r w:rsidR="000F0A4D" w:rsidRPr="007B730D">
        <w:rPr>
          <w:rFonts w:asciiTheme="minorHAnsi" w:hAnsiTheme="minorHAnsi" w:cstheme="minorBidi"/>
        </w:rPr>
        <w:t xml:space="preserve">, </w:t>
      </w:r>
      <w:r w:rsidRPr="007B730D">
        <w:rPr>
          <w:rFonts w:asciiTheme="minorHAnsi" w:hAnsiTheme="minorHAnsi" w:cstheme="minorBidi"/>
        </w:rPr>
        <w:t>including agencies, RCOs, and country missions</w:t>
      </w:r>
      <w:r w:rsidR="000F0A4D" w:rsidRPr="007B730D">
        <w:rPr>
          <w:rFonts w:asciiTheme="minorHAnsi" w:hAnsiTheme="minorHAnsi" w:cstheme="minorBidi"/>
        </w:rPr>
        <w:t xml:space="preserve"> </w:t>
      </w:r>
      <w:r w:rsidRPr="007B730D">
        <w:rPr>
          <w:rFonts w:asciiTheme="minorHAnsi" w:hAnsiTheme="minorHAnsi" w:cstheme="minorBidi"/>
        </w:rPr>
        <w:t>to ensure alignment, coherence, and efficiency in delivering circular economy solutions. F</w:t>
      </w:r>
      <w:r w:rsidR="69F5ECA7" w:rsidRPr="007B730D">
        <w:rPr>
          <w:rFonts w:asciiTheme="minorHAnsi" w:hAnsiTheme="minorHAnsi" w:cstheme="minorBidi"/>
        </w:rPr>
        <w:t xml:space="preserve">unding </w:t>
      </w:r>
      <w:r w:rsidRPr="007B730D">
        <w:rPr>
          <w:rFonts w:asciiTheme="minorHAnsi" w:hAnsiTheme="minorHAnsi" w:cstheme="minorBidi"/>
        </w:rPr>
        <w:t>W</w:t>
      </w:r>
      <w:r w:rsidR="052B812B" w:rsidRPr="007B730D">
        <w:rPr>
          <w:rFonts w:asciiTheme="minorHAnsi" w:hAnsiTheme="minorHAnsi" w:cstheme="minorBidi"/>
        </w:rPr>
        <w:t>indow</w:t>
      </w:r>
      <w:r w:rsidRPr="007B730D">
        <w:rPr>
          <w:rFonts w:asciiTheme="minorHAnsi" w:hAnsiTheme="minorHAnsi" w:cstheme="minorBidi"/>
        </w:rPr>
        <w:t xml:space="preserve"> resources will intentionally support joint planning, capacity-building, and knowledge-sharing, enabling technical guidance, co-hosted events, and advisory support across agencies. By embedding UN collaboration throughout the project cycle, interventions are harmonized, duplications minimized, and the collective UN contribution to Botswana’s sustainable development is strengthened.</w:t>
      </w:r>
    </w:p>
    <w:p w14:paraId="21AE4CFC" w14:textId="6988DC8B" w:rsidR="006B4F18" w:rsidRPr="007B730D" w:rsidRDefault="006B4F18" w:rsidP="006B4F18">
      <w:pPr>
        <w:rPr>
          <w:rFonts w:asciiTheme="minorHAnsi" w:hAnsiTheme="minorHAnsi" w:cstheme="minorHAnsi"/>
          <w:i/>
          <w:iCs/>
          <w:szCs w:val="22"/>
        </w:rPr>
      </w:pPr>
      <w:r w:rsidRPr="007B730D">
        <w:rPr>
          <w:rFonts w:asciiTheme="minorHAnsi" w:hAnsiTheme="minorHAnsi" w:cstheme="minorHAnsi"/>
          <w:i/>
          <w:iCs/>
          <w:szCs w:val="22"/>
        </w:rPr>
        <w:t xml:space="preserve">Describe any plan to work with </w:t>
      </w:r>
      <w:r w:rsidRPr="007B730D">
        <w:rPr>
          <w:rFonts w:asciiTheme="minorHAnsi" w:hAnsiTheme="minorHAnsi" w:cstheme="minorHAnsi"/>
          <w:i/>
          <w:szCs w:val="22"/>
          <w:u w:val="single"/>
        </w:rPr>
        <w:t>external partners</w:t>
      </w:r>
      <w:r w:rsidRPr="007B730D">
        <w:rPr>
          <w:rFonts w:asciiTheme="minorHAnsi" w:hAnsiTheme="minorHAnsi" w:cstheme="minorHAnsi"/>
          <w:i/>
          <w:iCs/>
          <w:szCs w:val="22"/>
        </w:rPr>
        <w:t xml:space="preserve"> (national/sub-national government partners, international organizations, think tanks, CSOs, other local actors etc.) to implement your planned activities and achieve results.</w:t>
      </w:r>
    </w:p>
    <w:p w14:paraId="794DA3E5" w14:textId="1DA25544" w:rsidR="00AD7127" w:rsidRPr="008B4945" w:rsidRDefault="006F0DE6" w:rsidP="288A9858">
      <w:pPr>
        <w:rPr>
          <w:rFonts w:asciiTheme="minorHAnsi" w:hAnsiTheme="minorHAnsi" w:cstheme="minorBidi"/>
        </w:rPr>
      </w:pPr>
      <w:r w:rsidRPr="007B730D">
        <w:rPr>
          <w:rFonts w:asciiTheme="minorHAnsi" w:hAnsiTheme="minorHAnsi" w:cstheme="minorBidi"/>
        </w:rPr>
        <w:t xml:space="preserve">Botswana’s waste management sector has a plethora of stakeholders playing different roles to ensure that sanitation is well managed, and resources are efficiently optimized. The sector is made up of government agencies providing regularity services, private sector organisations providing waste management and recovery services, academia, media and </w:t>
      </w:r>
      <w:r w:rsidR="00182E17" w:rsidRPr="007B730D">
        <w:rPr>
          <w:rFonts w:asciiTheme="minorHAnsi" w:hAnsiTheme="minorHAnsi" w:cstheme="minorBidi"/>
        </w:rPr>
        <w:t>Non-Governmental</w:t>
      </w:r>
      <w:r w:rsidRPr="007B730D">
        <w:rPr>
          <w:rFonts w:asciiTheme="minorHAnsi" w:hAnsiTheme="minorHAnsi" w:cstheme="minorBidi"/>
        </w:rPr>
        <w:t xml:space="preserve"> Organisations</w:t>
      </w:r>
      <w:r w:rsidR="00236910" w:rsidRPr="007B730D">
        <w:rPr>
          <w:rFonts w:asciiTheme="minorHAnsi" w:hAnsiTheme="minorHAnsi" w:cstheme="minorBidi"/>
        </w:rPr>
        <w:t xml:space="preserve"> and </w:t>
      </w:r>
      <w:r w:rsidRPr="007B730D">
        <w:rPr>
          <w:rFonts w:asciiTheme="minorHAnsi" w:hAnsiTheme="minorHAnsi" w:cstheme="minorBidi"/>
        </w:rPr>
        <w:t xml:space="preserve">civil society providing new knowledge and advocating for the use of best environmental practices in sanitation management. The sector also has a large informal sector which involves waste pickers and waste collectors who are predominantly </w:t>
      </w:r>
      <w:r w:rsidRPr="007B730D">
        <w:rPr>
          <w:rFonts w:asciiTheme="minorHAnsi" w:hAnsiTheme="minorHAnsi" w:cstheme="minorBidi"/>
        </w:rPr>
        <w:lastRenderedPageBreak/>
        <w:t>women and youth.</w:t>
      </w:r>
      <w:r w:rsidR="167F661A" w:rsidRPr="007B730D">
        <w:rPr>
          <w:rFonts w:asciiTheme="minorHAnsi" w:hAnsiTheme="minorHAnsi" w:cstheme="minorBidi"/>
        </w:rPr>
        <w:t xml:space="preserve"> To ensure effective collaboration and maximize impact, all partners will be systematically engaged through structured stakeholder platforms, regular consultative meetings, joint planning sessions, and transparent communication channels throughout the project lifecycle. </w:t>
      </w:r>
    </w:p>
    <w:p w14:paraId="501946CC" w14:textId="77777777" w:rsidR="006B4F18" w:rsidRPr="007B730D" w:rsidRDefault="006B4F18" w:rsidP="006B4F18">
      <w:pPr>
        <w:rPr>
          <w:rFonts w:asciiTheme="minorHAnsi" w:hAnsiTheme="minorHAnsi" w:cstheme="minorHAnsi"/>
          <w:i/>
          <w:iCs/>
          <w:szCs w:val="22"/>
          <w:u w:val="single"/>
        </w:rPr>
      </w:pPr>
      <w:r w:rsidRPr="007B730D">
        <w:rPr>
          <w:rFonts w:asciiTheme="minorHAnsi" w:hAnsiTheme="minorHAnsi" w:cstheme="minorBidi"/>
          <w:i/>
          <w:iCs/>
          <w:u w:val="single"/>
        </w:rPr>
        <w:t>Communications and Advocacy</w:t>
      </w:r>
    </w:p>
    <w:p w14:paraId="3B387694" w14:textId="77959B76" w:rsidR="009744D7" w:rsidRPr="007B730D" w:rsidRDefault="009744D7" w:rsidP="009744D7">
      <w:pPr>
        <w:rPr>
          <w:rFonts w:asciiTheme="minorHAnsi" w:hAnsiTheme="minorHAnsi" w:cstheme="minorHAnsi"/>
        </w:rPr>
      </w:pPr>
      <w:r w:rsidRPr="007B730D">
        <w:rPr>
          <w:rFonts w:asciiTheme="minorHAnsi" w:hAnsiTheme="minorHAnsi" w:cstheme="minorHAnsi"/>
        </w:rPr>
        <w:t>The project will implement a strategic advocacy and communications approach to engage Funding Windows partners and raise the visibility of their contributions. Advocacy efforts will include regular briefings, progress updates, and high-level engagement with donors to highlight milestones, successes, and emerging opportunities within the circular economy initiative. FW partners will be kept informed through tailored reports, stakeholder meetings, and participation in key events, ensuring transparency and reinforcing the value of their investments.</w:t>
      </w:r>
    </w:p>
    <w:p w14:paraId="58A2C9EA" w14:textId="51E61A5A" w:rsidR="009744D7" w:rsidRPr="007B730D" w:rsidRDefault="39C41B2C" w:rsidP="57D57312">
      <w:pPr>
        <w:rPr>
          <w:rFonts w:asciiTheme="minorHAnsi" w:hAnsiTheme="minorHAnsi" w:cstheme="minorBidi"/>
        </w:rPr>
      </w:pPr>
      <w:r w:rsidRPr="007B730D">
        <w:rPr>
          <w:rFonts w:asciiTheme="minorHAnsi" w:hAnsiTheme="minorHAnsi" w:cstheme="minorBidi"/>
        </w:rPr>
        <w:t>At the project level, t</w:t>
      </w:r>
      <w:r w:rsidR="009744D7" w:rsidRPr="007B730D">
        <w:rPr>
          <w:rFonts w:asciiTheme="minorHAnsi" w:hAnsiTheme="minorHAnsi" w:cstheme="minorBidi"/>
        </w:rPr>
        <w:t xml:space="preserve">he communications plan will leverage multiple channels, including digital platforms, newsletters, media coverage, and social media to showcase project achievements, lessons learned, and innovative solutions. Events such as workshops, pilot demonstrations, and knowledge-sharing sessions will be branded and co-branded where appropriate to recognize FW contributions. </w:t>
      </w:r>
    </w:p>
    <w:p w14:paraId="31AFB7CA" w14:textId="247EF732" w:rsidR="009744D7" w:rsidRPr="007B730D" w:rsidRDefault="009744D7" w:rsidP="57D57312">
      <w:pPr>
        <w:rPr>
          <w:rFonts w:asciiTheme="minorHAnsi" w:hAnsiTheme="minorHAnsi" w:cstheme="minorBidi"/>
        </w:rPr>
      </w:pPr>
      <w:r w:rsidRPr="007B730D">
        <w:rPr>
          <w:rFonts w:asciiTheme="minorHAnsi" w:hAnsiTheme="minorHAnsi" w:cstheme="minorBidi"/>
        </w:rPr>
        <w:t>Additionally, targeted storytelling highlighting community impact, pilot innovations, and cross-sectoral partnerships will further enhance visibility, promote replication, and reinforce the strategic role of FW resources in advancing Botswana’s transition toward a circular economy.</w:t>
      </w:r>
    </w:p>
    <w:p w14:paraId="326A906F" w14:textId="77777777" w:rsidR="006B4F18" w:rsidRPr="007B730D" w:rsidRDefault="006B4F18" w:rsidP="006B4F18">
      <w:pPr>
        <w:spacing w:before="240"/>
        <w:rPr>
          <w:rFonts w:asciiTheme="minorHAnsi" w:hAnsiTheme="minorHAnsi" w:cstheme="minorHAnsi"/>
          <w:i/>
          <w:szCs w:val="22"/>
          <w:u w:val="single"/>
        </w:rPr>
      </w:pPr>
      <w:r w:rsidRPr="007B730D">
        <w:rPr>
          <w:rFonts w:asciiTheme="minorHAnsi" w:hAnsiTheme="minorHAnsi" w:cstheme="minorBidi"/>
          <w:i/>
          <w:iCs/>
          <w:u w:val="single"/>
        </w:rPr>
        <w:t>Risks and Assumptions</w:t>
      </w:r>
    </w:p>
    <w:tbl>
      <w:tblPr>
        <w:tblW w:w="9716" w:type="dxa"/>
        <w:tblCellMar>
          <w:left w:w="0" w:type="dxa"/>
          <w:right w:w="0" w:type="dxa"/>
        </w:tblCellMar>
        <w:tblLook w:val="04A0" w:firstRow="1" w:lastRow="0" w:firstColumn="1" w:lastColumn="0" w:noHBand="0" w:noVBand="1"/>
      </w:tblPr>
      <w:tblGrid>
        <w:gridCol w:w="1335"/>
        <w:gridCol w:w="2700"/>
        <w:gridCol w:w="971"/>
        <w:gridCol w:w="4710"/>
      </w:tblGrid>
      <w:tr w:rsidR="0010488F" w:rsidRPr="007B730D" w14:paraId="2D0559C2" w14:textId="77777777" w:rsidTr="57D57312">
        <w:trPr>
          <w:tblHeader/>
        </w:trPr>
        <w:tc>
          <w:tcPr>
            <w:tcW w:w="13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23552D" w14:textId="08053E46" w:rsidR="0010488F" w:rsidRPr="007B730D" w:rsidRDefault="0010488F" w:rsidP="000E4AF3">
            <w:pPr>
              <w:spacing w:after="0"/>
              <w:jc w:val="center"/>
              <w:textAlignment w:val="baseline"/>
              <w:rPr>
                <w:rFonts w:ascii="Segoe UI" w:hAnsi="Segoe UI" w:cs="Segoe UI"/>
                <w:b/>
                <w:bCs/>
                <w:sz w:val="18"/>
                <w:szCs w:val="18"/>
              </w:rPr>
            </w:pPr>
            <w:r w:rsidRPr="007B730D">
              <w:rPr>
                <w:rFonts w:ascii="Segoe UI" w:hAnsi="Segoe UI" w:cs="Segoe UI"/>
                <w:b/>
                <w:bCs/>
                <w:sz w:val="18"/>
                <w:szCs w:val="18"/>
              </w:rPr>
              <w:t xml:space="preserve">Risk </w:t>
            </w:r>
            <w:r w:rsidR="000E4AF3" w:rsidRPr="007B730D">
              <w:rPr>
                <w:rFonts w:ascii="Segoe UI" w:hAnsi="Segoe UI" w:cs="Segoe UI"/>
                <w:b/>
                <w:bCs/>
                <w:sz w:val="18"/>
                <w:szCs w:val="18"/>
              </w:rPr>
              <w:t>type</w:t>
            </w:r>
          </w:p>
        </w:tc>
        <w:tc>
          <w:tcPr>
            <w:tcW w:w="2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876793" w14:textId="762D5BDD" w:rsidR="0010488F" w:rsidRPr="007B730D" w:rsidRDefault="000E4AF3" w:rsidP="000E4AF3">
            <w:pPr>
              <w:spacing w:after="0"/>
              <w:jc w:val="center"/>
              <w:textAlignment w:val="baseline"/>
              <w:rPr>
                <w:rFonts w:ascii="Segoe UI" w:hAnsi="Segoe UI" w:cs="Segoe UI"/>
                <w:b/>
                <w:bCs/>
                <w:sz w:val="18"/>
                <w:szCs w:val="18"/>
              </w:rPr>
            </w:pPr>
            <w:r w:rsidRPr="007B730D">
              <w:rPr>
                <w:rFonts w:ascii="Segoe UI" w:hAnsi="Segoe UI" w:cs="Segoe UI"/>
                <w:b/>
                <w:bCs/>
                <w:sz w:val="18"/>
                <w:szCs w:val="18"/>
              </w:rPr>
              <w:t>Risk Description</w:t>
            </w:r>
          </w:p>
        </w:tc>
        <w:tc>
          <w:tcPr>
            <w:tcW w:w="9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9D7680" w14:textId="77777777" w:rsidR="0010488F" w:rsidRPr="007B730D" w:rsidRDefault="0010488F" w:rsidP="000E4AF3">
            <w:pPr>
              <w:spacing w:after="0"/>
              <w:jc w:val="center"/>
              <w:textAlignment w:val="baseline"/>
              <w:rPr>
                <w:rFonts w:ascii="Segoe UI" w:hAnsi="Segoe UI" w:cs="Segoe UI"/>
                <w:b/>
                <w:bCs/>
                <w:sz w:val="18"/>
                <w:szCs w:val="18"/>
              </w:rPr>
            </w:pPr>
            <w:r w:rsidRPr="007B730D">
              <w:rPr>
                <w:rFonts w:ascii="Segoe UI" w:hAnsi="Segoe UI" w:cs="Segoe UI"/>
                <w:b/>
                <w:bCs/>
                <w:sz w:val="18"/>
                <w:szCs w:val="18"/>
              </w:rPr>
              <w:t>Rating</w:t>
            </w:r>
          </w:p>
        </w:tc>
        <w:tc>
          <w:tcPr>
            <w:tcW w:w="47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D7EF55" w14:textId="727CE509" w:rsidR="0010488F" w:rsidRPr="007B730D" w:rsidRDefault="0010488F" w:rsidP="000E4AF3">
            <w:pPr>
              <w:spacing w:after="0"/>
              <w:jc w:val="center"/>
              <w:textAlignment w:val="baseline"/>
              <w:rPr>
                <w:rFonts w:ascii="Segoe UI" w:hAnsi="Segoe UI" w:cs="Segoe UI"/>
                <w:b/>
                <w:bCs/>
                <w:sz w:val="18"/>
                <w:szCs w:val="18"/>
              </w:rPr>
            </w:pPr>
            <w:r w:rsidRPr="007B730D">
              <w:rPr>
                <w:rFonts w:ascii="Segoe UI" w:hAnsi="Segoe UI" w:cs="Segoe UI"/>
                <w:b/>
                <w:bCs/>
                <w:sz w:val="18"/>
                <w:szCs w:val="18"/>
              </w:rPr>
              <w:t xml:space="preserve">Mitigation </w:t>
            </w:r>
            <w:r w:rsidR="000E4AF3" w:rsidRPr="007B730D">
              <w:rPr>
                <w:rFonts w:ascii="Segoe UI" w:hAnsi="Segoe UI" w:cs="Segoe UI"/>
                <w:b/>
                <w:bCs/>
                <w:sz w:val="18"/>
                <w:szCs w:val="18"/>
              </w:rPr>
              <w:t>measure</w:t>
            </w:r>
            <w:r w:rsidRPr="007B730D">
              <w:rPr>
                <w:rFonts w:ascii="Segoe UI" w:hAnsi="Segoe UI" w:cs="Segoe UI"/>
                <w:b/>
                <w:bCs/>
                <w:sz w:val="18"/>
                <w:szCs w:val="18"/>
              </w:rPr>
              <w:t>s</w:t>
            </w:r>
          </w:p>
        </w:tc>
      </w:tr>
      <w:tr w:rsidR="0010488F" w:rsidRPr="007B730D" w14:paraId="19EAEE9D" w14:textId="77777777" w:rsidTr="57D57312">
        <w:tc>
          <w:tcPr>
            <w:tcW w:w="13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14510"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Financial</w:t>
            </w:r>
          </w:p>
        </w:tc>
        <w:tc>
          <w:tcPr>
            <w:tcW w:w="2700" w:type="dxa"/>
            <w:tcBorders>
              <w:top w:val="nil"/>
              <w:left w:val="nil"/>
              <w:bottom w:val="single" w:sz="8" w:space="0" w:color="auto"/>
              <w:right w:val="single" w:sz="8" w:space="0" w:color="auto"/>
            </w:tcBorders>
            <w:tcMar>
              <w:top w:w="0" w:type="dxa"/>
              <w:left w:w="108" w:type="dxa"/>
              <w:bottom w:w="0" w:type="dxa"/>
              <w:right w:w="108" w:type="dxa"/>
            </w:tcMar>
            <w:hideMark/>
          </w:tcPr>
          <w:p w14:paraId="65D34BA1" w14:textId="60A1B937" w:rsidR="0010488F" w:rsidRPr="007B730D" w:rsidRDefault="0010488F" w:rsidP="009C5FB8">
            <w:pPr>
              <w:spacing w:after="0"/>
              <w:jc w:val="left"/>
              <w:rPr>
                <w:rFonts w:asciiTheme="minorHAnsi" w:hAnsiTheme="minorHAnsi" w:cstheme="minorHAnsi"/>
                <w:szCs w:val="22"/>
              </w:rPr>
            </w:pPr>
            <w:r w:rsidRPr="007B730D">
              <w:rPr>
                <w:rFonts w:asciiTheme="minorHAnsi" w:hAnsiTheme="minorHAnsi" w:cstheme="minorHAnsi"/>
                <w:szCs w:val="22"/>
              </w:rPr>
              <w:t>Unforeseen</w:t>
            </w:r>
            <w:r w:rsidR="00A55E14">
              <w:rPr>
                <w:rFonts w:asciiTheme="minorHAnsi" w:hAnsiTheme="minorHAnsi" w:cstheme="minorHAnsi"/>
                <w:szCs w:val="22"/>
              </w:rPr>
              <w:t xml:space="preserve"> costs</w:t>
            </w:r>
          </w:p>
          <w:p w14:paraId="76095100" w14:textId="77777777" w:rsidR="0010488F" w:rsidRPr="007B730D" w:rsidRDefault="0010488F" w:rsidP="0010488F">
            <w:pPr>
              <w:spacing w:after="0"/>
              <w:jc w:val="left"/>
              <w:rPr>
                <w:rFonts w:asciiTheme="minorHAnsi" w:hAnsiTheme="minorHAnsi" w:cstheme="minorHAnsi"/>
                <w:szCs w:val="22"/>
              </w:rPr>
            </w:pP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5522E457" w14:textId="77777777" w:rsidR="00B56D84" w:rsidRPr="007B730D" w:rsidRDefault="00B56D84" w:rsidP="00B56D84">
            <w:pPr>
              <w:spacing w:after="0"/>
              <w:jc w:val="left"/>
              <w:rPr>
                <w:rFonts w:asciiTheme="minorHAnsi" w:hAnsiTheme="minorHAnsi" w:cstheme="minorHAnsi"/>
                <w:szCs w:val="22"/>
              </w:rPr>
            </w:pPr>
            <w:r w:rsidRPr="007B730D">
              <w:rPr>
                <w:rFonts w:asciiTheme="minorHAnsi" w:hAnsiTheme="minorHAnsi" w:cstheme="minorHAnsi"/>
                <w:szCs w:val="22"/>
              </w:rPr>
              <w:t xml:space="preserve">I = 3 </w:t>
            </w:r>
          </w:p>
          <w:p w14:paraId="5E757452" w14:textId="369EB2CD" w:rsidR="0010488F" w:rsidRPr="007B730D" w:rsidRDefault="00B56D84" w:rsidP="00B56D84">
            <w:pPr>
              <w:spacing w:after="0"/>
              <w:jc w:val="left"/>
              <w:rPr>
                <w:rFonts w:asciiTheme="minorHAnsi" w:hAnsiTheme="minorHAnsi" w:cstheme="minorHAnsi"/>
                <w:szCs w:val="22"/>
              </w:rPr>
            </w:pPr>
            <w:r w:rsidRPr="007B730D">
              <w:rPr>
                <w:rFonts w:asciiTheme="minorHAnsi" w:hAnsiTheme="minorHAnsi" w:cstheme="minorHAnsi"/>
                <w:szCs w:val="22"/>
              </w:rPr>
              <w:t>L = 2</w:t>
            </w:r>
          </w:p>
          <w:p w14:paraId="5AFC496D"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Low</w:t>
            </w:r>
          </w:p>
        </w:tc>
        <w:tc>
          <w:tcPr>
            <w:tcW w:w="4710" w:type="dxa"/>
            <w:tcBorders>
              <w:top w:val="nil"/>
              <w:left w:val="nil"/>
              <w:bottom w:val="single" w:sz="8" w:space="0" w:color="auto"/>
              <w:right w:val="single" w:sz="8" w:space="0" w:color="auto"/>
            </w:tcBorders>
            <w:tcMar>
              <w:top w:w="0" w:type="dxa"/>
              <w:left w:w="108" w:type="dxa"/>
              <w:bottom w:w="0" w:type="dxa"/>
              <w:right w:w="108" w:type="dxa"/>
            </w:tcMar>
            <w:hideMark/>
          </w:tcPr>
          <w:p w14:paraId="1B99BA0F" w14:textId="77777777" w:rsidR="0010488F" w:rsidRPr="007B730D" w:rsidRDefault="0010488F" w:rsidP="00A41851">
            <w:pPr>
              <w:numPr>
                <w:ilvl w:val="0"/>
                <w:numId w:val="14"/>
              </w:numPr>
              <w:spacing w:after="0"/>
              <w:jc w:val="left"/>
              <w:rPr>
                <w:rFonts w:asciiTheme="minorHAnsi" w:hAnsiTheme="minorHAnsi" w:cstheme="minorHAnsi"/>
                <w:szCs w:val="22"/>
              </w:rPr>
            </w:pPr>
            <w:r w:rsidRPr="007B730D">
              <w:rPr>
                <w:rFonts w:asciiTheme="minorHAnsi" w:hAnsiTheme="minorHAnsi" w:cstheme="minorHAnsi"/>
                <w:szCs w:val="22"/>
              </w:rPr>
              <w:t>Develop strategy for cost efficiency implementation for all activities</w:t>
            </w:r>
          </w:p>
          <w:p w14:paraId="738394A8" w14:textId="77777777" w:rsidR="0010488F" w:rsidRPr="007B730D" w:rsidRDefault="0010488F" w:rsidP="00A41851">
            <w:pPr>
              <w:numPr>
                <w:ilvl w:val="0"/>
                <w:numId w:val="14"/>
              </w:numPr>
              <w:spacing w:after="0"/>
              <w:jc w:val="left"/>
              <w:rPr>
                <w:rFonts w:asciiTheme="minorHAnsi" w:hAnsiTheme="minorHAnsi" w:cstheme="minorHAnsi"/>
                <w:szCs w:val="22"/>
              </w:rPr>
            </w:pPr>
            <w:r w:rsidRPr="007B730D">
              <w:rPr>
                <w:rFonts w:asciiTheme="minorHAnsi" w:hAnsiTheme="minorHAnsi" w:cstheme="minorHAnsi"/>
                <w:szCs w:val="22"/>
              </w:rPr>
              <w:t>Consistent monitoring and evaluation throughout project period</w:t>
            </w:r>
          </w:p>
        </w:tc>
      </w:tr>
      <w:tr w:rsidR="0010488F" w:rsidRPr="007B730D" w14:paraId="681B11B2" w14:textId="77777777" w:rsidTr="57D57312">
        <w:tc>
          <w:tcPr>
            <w:tcW w:w="13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0C0FE"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Operational</w:t>
            </w:r>
          </w:p>
        </w:tc>
        <w:tc>
          <w:tcPr>
            <w:tcW w:w="2700" w:type="dxa"/>
            <w:tcBorders>
              <w:top w:val="nil"/>
              <w:left w:val="nil"/>
              <w:bottom w:val="single" w:sz="8" w:space="0" w:color="auto"/>
              <w:right w:val="single" w:sz="8" w:space="0" w:color="auto"/>
            </w:tcBorders>
            <w:tcMar>
              <w:top w:w="0" w:type="dxa"/>
              <w:left w:w="108" w:type="dxa"/>
              <w:bottom w:w="0" w:type="dxa"/>
              <w:right w:w="108" w:type="dxa"/>
            </w:tcMar>
          </w:tcPr>
          <w:p w14:paraId="3788C6D0" w14:textId="61C359CC" w:rsidR="0010488F" w:rsidRPr="007B730D" w:rsidRDefault="1C342432" w:rsidP="57D57312">
            <w:pPr>
              <w:spacing w:after="0"/>
              <w:jc w:val="left"/>
              <w:rPr>
                <w:rFonts w:asciiTheme="minorHAnsi" w:hAnsiTheme="minorHAnsi" w:cstheme="minorBidi"/>
              </w:rPr>
            </w:pPr>
            <w:r w:rsidRPr="007B730D">
              <w:rPr>
                <w:rFonts w:asciiTheme="minorHAnsi" w:hAnsiTheme="minorHAnsi" w:cstheme="minorBidi"/>
              </w:rPr>
              <w:t>Project activities, particularly those relying on digital platforms or web-based tools, may be halted or lose momentum due to delayed development, technical challenges, or limited capacity to maintain platforms.</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4CECBBD0" w14:textId="77CC4CF0" w:rsidR="00960B1E" w:rsidRPr="007B730D" w:rsidRDefault="00960B1E" w:rsidP="00960B1E">
            <w:pPr>
              <w:spacing w:after="0"/>
              <w:jc w:val="left"/>
              <w:rPr>
                <w:rFonts w:eastAsia="Calibri" w:cs="Minion Pro"/>
                <w:sz w:val="18"/>
                <w:szCs w:val="18"/>
              </w:rPr>
            </w:pPr>
            <w:r w:rsidRPr="007B730D">
              <w:rPr>
                <w:rFonts w:eastAsia="Calibri" w:cs="Minion Pro"/>
                <w:sz w:val="18"/>
                <w:szCs w:val="18"/>
              </w:rPr>
              <w:t xml:space="preserve">I = </w:t>
            </w:r>
            <w:r w:rsidR="00A7188E" w:rsidRPr="007B730D">
              <w:rPr>
                <w:rFonts w:eastAsia="Calibri" w:cs="Minion Pro"/>
                <w:sz w:val="18"/>
                <w:szCs w:val="18"/>
              </w:rPr>
              <w:t>3</w:t>
            </w:r>
            <w:r w:rsidRPr="007B730D">
              <w:rPr>
                <w:rFonts w:eastAsia="Calibri" w:cs="Minion Pro"/>
                <w:sz w:val="18"/>
                <w:szCs w:val="18"/>
              </w:rPr>
              <w:t xml:space="preserve"> </w:t>
            </w:r>
          </w:p>
          <w:p w14:paraId="153FDAAE" w14:textId="54DA3A1E" w:rsidR="0010488F" w:rsidRPr="007B730D" w:rsidRDefault="00960B1E" w:rsidP="00960B1E">
            <w:pPr>
              <w:spacing w:after="0"/>
              <w:jc w:val="left"/>
              <w:rPr>
                <w:rFonts w:asciiTheme="minorHAnsi" w:hAnsiTheme="minorHAnsi" w:cstheme="minorHAnsi"/>
                <w:szCs w:val="22"/>
              </w:rPr>
            </w:pPr>
            <w:r w:rsidRPr="007B730D">
              <w:rPr>
                <w:rFonts w:eastAsia="Calibri" w:cs="Minion Pro"/>
                <w:sz w:val="18"/>
                <w:szCs w:val="18"/>
              </w:rPr>
              <w:t xml:space="preserve">L = </w:t>
            </w:r>
            <w:r w:rsidR="00A7188E" w:rsidRPr="007B730D">
              <w:rPr>
                <w:rFonts w:eastAsia="Calibri" w:cs="Minion Pro"/>
                <w:sz w:val="18"/>
                <w:szCs w:val="18"/>
              </w:rPr>
              <w:t>3</w:t>
            </w:r>
          </w:p>
          <w:p w14:paraId="4DB4F2C4"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Medium</w:t>
            </w:r>
          </w:p>
        </w:tc>
        <w:tc>
          <w:tcPr>
            <w:tcW w:w="4710" w:type="dxa"/>
            <w:tcBorders>
              <w:top w:val="nil"/>
              <w:left w:val="nil"/>
              <w:bottom w:val="single" w:sz="8" w:space="0" w:color="auto"/>
              <w:right w:val="single" w:sz="8" w:space="0" w:color="auto"/>
            </w:tcBorders>
            <w:tcMar>
              <w:top w:w="0" w:type="dxa"/>
              <w:left w:w="108" w:type="dxa"/>
              <w:bottom w:w="0" w:type="dxa"/>
              <w:right w:w="108" w:type="dxa"/>
            </w:tcMar>
            <w:hideMark/>
          </w:tcPr>
          <w:p w14:paraId="31D233D4" w14:textId="77777777" w:rsidR="0010488F" w:rsidRPr="007B730D" w:rsidRDefault="0010488F" w:rsidP="00A41851">
            <w:pPr>
              <w:numPr>
                <w:ilvl w:val="0"/>
                <w:numId w:val="15"/>
              </w:numPr>
              <w:spacing w:after="0"/>
              <w:jc w:val="left"/>
              <w:rPr>
                <w:rFonts w:asciiTheme="minorHAnsi" w:hAnsiTheme="minorHAnsi" w:cstheme="minorHAnsi"/>
                <w:szCs w:val="22"/>
              </w:rPr>
            </w:pPr>
            <w:r w:rsidRPr="007B730D">
              <w:rPr>
                <w:rFonts w:asciiTheme="minorHAnsi" w:hAnsiTheme="minorHAnsi" w:cstheme="minorHAnsi"/>
                <w:szCs w:val="22"/>
              </w:rPr>
              <w:t>Establish a sustainability plan early in the project, including capacity-building for local staff, clear handover protocols, and documentation of tools. Use iterative development with pilot testing to identify and resolve technical challenges promptly and ensure ongoing technical support or partnerships to maintain functionality beyond the project timeline.</w:t>
            </w:r>
          </w:p>
        </w:tc>
      </w:tr>
      <w:tr w:rsidR="0010488F" w:rsidRPr="007B730D" w14:paraId="2AC82C03" w14:textId="77777777" w:rsidTr="57D57312">
        <w:tc>
          <w:tcPr>
            <w:tcW w:w="133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182D704"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Social</w:t>
            </w:r>
          </w:p>
        </w:tc>
        <w:tc>
          <w:tcPr>
            <w:tcW w:w="2700" w:type="dxa"/>
            <w:tcBorders>
              <w:top w:val="nil"/>
              <w:left w:val="nil"/>
              <w:bottom w:val="single" w:sz="4" w:space="0" w:color="auto"/>
              <w:right w:val="single" w:sz="8" w:space="0" w:color="auto"/>
            </w:tcBorders>
            <w:tcMar>
              <w:top w:w="0" w:type="dxa"/>
              <w:left w:w="108" w:type="dxa"/>
              <w:bottom w:w="0" w:type="dxa"/>
              <w:right w:w="108" w:type="dxa"/>
            </w:tcMar>
            <w:hideMark/>
          </w:tcPr>
          <w:p w14:paraId="437FB03C"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Lack of buy-in</w:t>
            </w:r>
          </w:p>
          <w:p w14:paraId="1498CA56"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Loss of interest over time</w:t>
            </w:r>
          </w:p>
          <w:p w14:paraId="4497053B"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 xml:space="preserve">Sabotage or sense of loss of competitive advantage from entrenched industry players </w:t>
            </w:r>
          </w:p>
        </w:tc>
        <w:tc>
          <w:tcPr>
            <w:tcW w:w="971" w:type="dxa"/>
            <w:tcBorders>
              <w:top w:val="nil"/>
              <w:left w:val="nil"/>
              <w:bottom w:val="single" w:sz="4" w:space="0" w:color="auto"/>
              <w:right w:val="single" w:sz="8" w:space="0" w:color="auto"/>
            </w:tcBorders>
            <w:tcMar>
              <w:top w:w="0" w:type="dxa"/>
              <w:left w:w="108" w:type="dxa"/>
              <w:bottom w:w="0" w:type="dxa"/>
              <w:right w:w="108" w:type="dxa"/>
            </w:tcMar>
          </w:tcPr>
          <w:p w14:paraId="6CA2AE77" w14:textId="77777777" w:rsidR="00B56D84" w:rsidRPr="007B730D" w:rsidRDefault="00B56D84" w:rsidP="00B56D84">
            <w:pPr>
              <w:spacing w:after="0"/>
              <w:jc w:val="left"/>
              <w:rPr>
                <w:rFonts w:asciiTheme="minorHAnsi" w:hAnsiTheme="minorHAnsi" w:cstheme="minorHAnsi"/>
                <w:szCs w:val="22"/>
              </w:rPr>
            </w:pPr>
            <w:r w:rsidRPr="007B730D">
              <w:rPr>
                <w:rFonts w:asciiTheme="minorHAnsi" w:hAnsiTheme="minorHAnsi" w:cstheme="minorHAnsi"/>
                <w:szCs w:val="22"/>
              </w:rPr>
              <w:t xml:space="preserve">I = 3 </w:t>
            </w:r>
          </w:p>
          <w:p w14:paraId="70B086EA" w14:textId="380BF8C7" w:rsidR="0010488F" w:rsidRPr="007B730D" w:rsidRDefault="00B56D84" w:rsidP="00B56D84">
            <w:pPr>
              <w:spacing w:after="0"/>
              <w:jc w:val="left"/>
              <w:rPr>
                <w:rFonts w:asciiTheme="minorHAnsi" w:hAnsiTheme="minorHAnsi" w:cstheme="minorHAnsi"/>
                <w:szCs w:val="22"/>
              </w:rPr>
            </w:pPr>
            <w:r w:rsidRPr="007B730D">
              <w:rPr>
                <w:rFonts w:asciiTheme="minorHAnsi" w:hAnsiTheme="minorHAnsi" w:cstheme="minorHAnsi"/>
                <w:szCs w:val="22"/>
              </w:rPr>
              <w:t>L = 2</w:t>
            </w:r>
          </w:p>
          <w:p w14:paraId="3F34C115"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Low</w:t>
            </w:r>
          </w:p>
        </w:tc>
        <w:tc>
          <w:tcPr>
            <w:tcW w:w="4710" w:type="dxa"/>
            <w:tcBorders>
              <w:top w:val="nil"/>
              <w:left w:val="nil"/>
              <w:bottom w:val="single" w:sz="4" w:space="0" w:color="auto"/>
              <w:right w:val="single" w:sz="8" w:space="0" w:color="auto"/>
            </w:tcBorders>
            <w:tcMar>
              <w:top w:w="0" w:type="dxa"/>
              <w:left w:w="108" w:type="dxa"/>
              <w:bottom w:w="0" w:type="dxa"/>
              <w:right w:w="108" w:type="dxa"/>
            </w:tcMar>
            <w:hideMark/>
          </w:tcPr>
          <w:p w14:paraId="65E0290E"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Strong campaign to demonstrate tangible benefits</w:t>
            </w:r>
          </w:p>
          <w:p w14:paraId="6393E389" w14:textId="7B6BAB5E"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Transfer ownership of tools to an established body (</w:t>
            </w:r>
            <w:r w:rsidR="007B730D" w:rsidRPr="007B730D">
              <w:rPr>
                <w:rFonts w:asciiTheme="minorHAnsi" w:hAnsiTheme="minorHAnsi" w:cstheme="minorHAnsi"/>
                <w:szCs w:val="22"/>
              </w:rPr>
              <w:t>e.g.</w:t>
            </w:r>
            <w:r w:rsidRPr="007B730D">
              <w:rPr>
                <w:rFonts w:asciiTheme="minorHAnsi" w:hAnsiTheme="minorHAnsi" w:cstheme="minorHAnsi"/>
                <w:szCs w:val="22"/>
              </w:rPr>
              <w:t xml:space="preserve"> NGO, university)</w:t>
            </w:r>
          </w:p>
          <w:p w14:paraId="3B8CFCB9"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Bring key players directly onboard and offer leading role in defining activities and demonstrating value from use of tools</w:t>
            </w:r>
          </w:p>
        </w:tc>
      </w:tr>
      <w:tr w:rsidR="0010488F" w:rsidRPr="007B730D" w14:paraId="1D748D42" w14:textId="77777777" w:rsidTr="57D57312">
        <w:tc>
          <w:tcPr>
            <w:tcW w:w="13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4D2AA8"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Governance</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6A5862"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Lack of interest from public workers /low motivation</w:t>
            </w:r>
          </w:p>
          <w:p w14:paraId="65CD69E9"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Low capacity for web-based tools</w:t>
            </w:r>
          </w:p>
          <w:p w14:paraId="14650655"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Over-loaded public-sector duties</w:t>
            </w:r>
          </w:p>
        </w:tc>
        <w:tc>
          <w:tcPr>
            <w:tcW w:w="9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2824C3" w14:textId="77777777" w:rsidR="00B56D84" w:rsidRPr="007B730D" w:rsidRDefault="00B56D84" w:rsidP="00B56D84">
            <w:pPr>
              <w:spacing w:after="0"/>
              <w:jc w:val="left"/>
              <w:rPr>
                <w:rFonts w:asciiTheme="minorHAnsi" w:hAnsiTheme="minorHAnsi" w:cstheme="minorHAnsi"/>
                <w:szCs w:val="22"/>
              </w:rPr>
            </w:pPr>
            <w:r w:rsidRPr="007B730D">
              <w:rPr>
                <w:rFonts w:asciiTheme="minorHAnsi" w:hAnsiTheme="minorHAnsi" w:cstheme="minorHAnsi"/>
                <w:szCs w:val="22"/>
              </w:rPr>
              <w:t xml:space="preserve">I = 3 </w:t>
            </w:r>
          </w:p>
          <w:p w14:paraId="02B0B9EF" w14:textId="0117313F" w:rsidR="0010488F" w:rsidRPr="007B730D" w:rsidRDefault="00B56D84" w:rsidP="00B56D84">
            <w:pPr>
              <w:spacing w:after="0"/>
              <w:jc w:val="left"/>
              <w:rPr>
                <w:rFonts w:asciiTheme="minorHAnsi" w:hAnsiTheme="minorHAnsi" w:cstheme="minorHAnsi"/>
                <w:szCs w:val="22"/>
              </w:rPr>
            </w:pPr>
            <w:r w:rsidRPr="007B730D">
              <w:rPr>
                <w:rFonts w:asciiTheme="minorHAnsi" w:hAnsiTheme="minorHAnsi" w:cstheme="minorHAnsi"/>
                <w:szCs w:val="22"/>
              </w:rPr>
              <w:t>L = 2</w:t>
            </w:r>
          </w:p>
          <w:p w14:paraId="50D9AB23" w14:textId="77777777" w:rsidR="0010488F" w:rsidRPr="007B730D" w:rsidRDefault="0010488F" w:rsidP="0010488F">
            <w:pPr>
              <w:spacing w:after="0"/>
              <w:jc w:val="left"/>
              <w:rPr>
                <w:rFonts w:asciiTheme="minorHAnsi" w:hAnsiTheme="minorHAnsi" w:cstheme="minorHAnsi"/>
                <w:szCs w:val="22"/>
              </w:rPr>
            </w:pPr>
            <w:r w:rsidRPr="007B730D">
              <w:rPr>
                <w:rFonts w:asciiTheme="minorHAnsi" w:hAnsiTheme="minorHAnsi" w:cstheme="minorHAnsi"/>
                <w:szCs w:val="22"/>
              </w:rPr>
              <w:t>Low</w:t>
            </w:r>
          </w:p>
        </w:tc>
        <w:tc>
          <w:tcPr>
            <w:tcW w:w="4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874917"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Demonstrate financial viability</w:t>
            </w:r>
          </w:p>
          <w:p w14:paraId="660BCCFF" w14:textId="77777777" w:rsidR="0010488F" w:rsidRPr="007B730D" w:rsidRDefault="0010488F" w:rsidP="00A41851">
            <w:pPr>
              <w:numPr>
                <w:ilvl w:val="0"/>
                <w:numId w:val="16"/>
              </w:numPr>
              <w:spacing w:after="0"/>
              <w:jc w:val="left"/>
              <w:rPr>
                <w:rFonts w:asciiTheme="minorHAnsi" w:hAnsiTheme="minorHAnsi" w:cstheme="minorHAnsi"/>
                <w:szCs w:val="22"/>
              </w:rPr>
            </w:pPr>
            <w:r w:rsidRPr="007B730D">
              <w:rPr>
                <w:rFonts w:asciiTheme="minorHAnsi" w:hAnsiTheme="minorHAnsi" w:cstheme="minorHAnsi"/>
                <w:szCs w:val="22"/>
              </w:rPr>
              <w:t xml:space="preserve">Demonstrate the environmental benefits of applying the technological tools in waste management </w:t>
            </w:r>
          </w:p>
          <w:p w14:paraId="57A1CACD" w14:textId="159EF7D5" w:rsidR="0010488F" w:rsidRPr="007B730D" w:rsidRDefault="1C342432" w:rsidP="57D57312">
            <w:pPr>
              <w:numPr>
                <w:ilvl w:val="0"/>
                <w:numId w:val="16"/>
              </w:numPr>
              <w:spacing w:after="0"/>
              <w:jc w:val="left"/>
              <w:rPr>
                <w:rFonts w:asciiTheme="minorHAnsi" w:hAnsiTheme="minorHAnsi" w:cstheme="minorBidi"/>
              </w:rPr>
            </w:pPr>
            <w:r w:rsidRPr="007B730D">
              <w:rPr>
                <w:rFonts w:asciiTheme="minorHAnsi" w:hAnsiTheme="minorHAnsi" w:cstheme="minorBidi"/>
              </w:rPr>
              <w:t>Connect with academic institutions for continuous capacity building</w:t>
            </w:r>
          </w:p>
          <w:p w14:paraId="6DC44413" w14:textId="2872FEEE" w:rsidR="0010488F" w:rsidRPr="007B730D" w:rsidRDefault="1C342432" w:rsidP="57D57312">
            <w:pPr>
              <w:numPr>
                <w:ilvl w:val="0"/>
                <w:numId w:val="16"/>
              </w:numPr>
              <w:spacing w:after="0"/>
              <w:jc w:val="left"/>
              <w:rPr>
                <w:rFonts w:asciiTheme="minorHAnsi" w:hAnsiTheme="minorHAnsi" w:cstheme="minorBidi"/>
              </w:rPr>
            </w:pPr>
            <w:r w:rsidRPr="007B730D">
              <w:rPr>
                <w:rFonts w:asciiTheme="minorHAnsi" w:hAnsiTheme="minorHAnsi" w:cstheme="minorBidi"/>
              </w:rPr>
              <w:t>Demonstrate achievable efficiencies from task optimization</w:t>
            </w:r>
          </w:p>
        </w:tc>
      </w:tr>
    </w:tbl>
    <w:p w14:paraId="04A29629" w14:textId="77777777" w:rsidR="006B4F18" w:rsidRPr="007B730D" w:rsidRDefault="006B4F18" w:rsidP="006B4F18">
      <w:pPr>
        <w:spacing w:after="0"/>
        <w:jc w:val="left"/>
        <w:rPr>
          <w:rFonts w:asciiTheme="minorHAnsi" w:hAnsiTheme="minorHAnsi" w:cstheme="minorHAnsi"/>
          <w:szCs w:val="22"/>
        </w:rPr>
      </w:pPr>
    </w:p>
    <w:p w14:paraId="3413718F" w14:textId="77777777" w:rsidR="00C61D43" w:rsidRPr="007B730D" w:rsidRDefault="00C61D43" w:rsidP="006B4F18">
      <w:pPr>
        <w:jc w:val="left"/>
        <w:rPr>
          <w:rFonts w:asciiTheme="minorHAnsi" w:hAnsiTheme="minorHAnsi" w:cstheme="minorHAnsi"/>
          <w:i/>
          <w:szCs w:val="22"/>
          <w:u w:val="single"/>
        </w:rPr>
      </w:pPr>
    </w:p>
    <w:p w14:paraId="6C67608F" w14:textId="20192DD8" w:rsidR="006B4F18" w:rsidRPr="007B730D" w:rsidRDefault="006B4F18" w:rsidP="006B4F18">
      <w:pPr>
        <w:jc w:val="left"/>
        <w:rPr>
          <w:rFonts w:asciiTheme="minorHAnsi" w:hAnsiTheme="minorHAnsi" w:cstheme="minorHAnsi"/>
          <w:i/>
          <w:szCs w:val="22"/>
          <w:u w:val="single"/>
        </w:rPr>
      </w:pPr>
      <w:r w:rsidRPr="007B730D">
        <w:rPr>
          <w:rFonts w:asciiTheme="minorHAnsi" w:hAnsiTheme="minorHAnsi" w:cstheme="minorBidi"/>
          <w:i/>
          <w:iCs/>
          <w:u w:val="single"/>
        </w:rPr>
        <w:lastRenderedPageBreak/>
        <w:t>Stakeholder and Beneficiary Engagement</w:t>
      </w:r>
    </w:p>
    <w:p w14:paraId="48B89FA9" w14:textId="0B5F5393" w:rsidR="00D02BF1" w:rsidRPr="007B730D" w:rsidRDefault="00D02BF1" w:rsidP="57D57312">
      <w:pPr>
        <w:spacing w:after="0"/>
        <w:rPr>
          <w:rFonts w:asciiTheme="minorHAnsi" w:hAnsiTheme="minorHAnsi" w:cstheme="minorBidi"/>
        </w:rPr>
      </w:pPr>
      <w:r w:rsidRPr="007B730D">
        <w:rPr>
          <w:rFonts w:asciiTheme="minorHAnsi" w:hAnsiTheme="minorHAnsi" w:cstheme="minorBidi"/>
        </w:rPr>
        <w:t xml:space="preserve">The ultimate beneficiaries are the local communities, particularly vulnerable and marginalised groups, and the environment that sustains their livelihoods and the economy. The main forms of stakeholder engagement that will be </w:t>
      </w:r>
      <w:r w:rsidR="66A1540C" w:rsidRPr="007B730D">
        <w:rPr>
          <w:rFonts w:asciiTheme="minorHAnsi" w:hAnsiTheme="minorHAnsi" w:cstheme="minorBidi"/>
        </w:rPr>
        <w:t>deployed</w:t>
      </w:r>
      <w:r w:rsidRPr="007B730D">
        <w:rPr>
          <w:rFonts w:asciiTheme="minorHAnsi" w:hAnsiTheme="minorHAnsi" w:cstheme="minorBidi"/>
        </w:rPr>
        <w:t>, consistent with the theory of change are:</w:t>
      </w:r>
    </w:p>
    <w:p w14:paraId="347410EC" w14:textId="77777777" w:rsidR="0025653B" w:rsidRPr="007B730D" w:rsidRDefault="0025653B" w:rsidP="00D02BF1">
      <w:pPr>
        <w:spacing w:after="0"/>
        <w:rPr>
          <w:rFonts w:asciiTheme="minorHAnsi" w:hAnsiTheme="minorHAnsi" w:cstheme="minorHAnsi"/>
          <w:szCs w:val="22"/>
        </w:rPr>
      </w:pPr>
    </w:p>
    <w:p w14:paraId="50253D40" w14:textId="27926B74" w:rsidR="00D02BF1" w:rsidRPr="007B730D" w:rsidRDefault="00D02BF1" w:rsidP="57D57312">
      <w:pPr>
        <w:pStyle w:val="ListParagraph"/>
        <w:numPr>
          <w:ilvl w:val="0"/>
          <w:numId w:val="1"/>
        </w:numPr>
        <w:jc w:val="both"/>
        <w:rPr>
          <w:rFonts w:asciiTheme="minorHAnsi" w:hAnsiTheme="minorHAnsi" w:cstheme="minorBidi"/>
          <w:sz w:val="22"/>
          <w:szCs w:val="22"/>
          <w:lang w:val="en-GB"/>
        </w:rPr>
      </w:pPr>
      <w:r w:rsidRPr="007B730D">
        <w:rPr>
          <w:rFonts w:asciiTheme="minorHAnsi" w:hAnsiTheme="minorHAnsi" w:cstheme="minorBidi"/>
          <w:sz w:val="22"/>
          <w:szCs w:val="22"/>
          <w:lang w:val="en-GB"/>
        </w:rPr>
        <w:t>Stakeholder platforms: consisting of the key partners and major stakeholder groups will be used for continuous engagement on recurring or long-term issues. Existing platforms such as NDP Thematic Working Groups, National Climate Change Committee and others will be used as the first option to avoid duplications.</w:t>
      </w:r>
    </w:p>
    <w:p w14:paraId="4B6B1DC9" w14:textId="50B798DA" w:rsidR="00D02BF1" w:rsidRPr="007B730D" w:rsidRDefault="00D02BF1" w:rsidP="57D57312">
      <w:pPr>
        <w:pStyle w:val="ListParagraph"/>
        <w:numPr>
          <w:ilvl w:val="0"/>
          <w:numId w:val="1"/>
        </w:numPr>
        <w:jc w:val="both"/>
        <w:rPr>
          <w:rFonts w:asciiTheme="minorHAnsi" w:hAnsiTheme="minorHAnsi" w:cstheme="minorBidi"/>
          <w:sz w:val="22"/>
          <w:szCs w:val="22"/>
          <w:lang w:val="en-GB"/>
        </w:rPr>
      </w:pPr>
      <w:r w:rsidRPr="007B730D">
        <w:rPr>
          <w:rFonts w:asciiTheme="minorHAnsi" w:hAnsiTheme="minorHAnsi" w:cstheme="minorBidi"/>
          <w:sz w:val="22"/>
          <w:szCs w:val="22"/>
          <w:lang w:val="en-GB"/>
        </w:rPr>
        <w:t>Project-specific committees/working groups: As required for each intervention, and where existing platforms cannot play the required role due to technical expert needs or geographical location, or for efficient decision making, specific committees or working groups will be used to engage specific stakeholders. These include technical reference groups, project steering committees and others.</w:t>
      </w:r>
      <w:r w:rsidR="00C61D43" w:rsidRPr="007B730D">
        <w:rPr>
          <w:rFonts w:asciiTheme="minorHAnsi" w:hAnsiTheme="minorHAnsi" w:cstheme="minorBidi"/>
          <w:sz w:val="22"/>
          <w:szCs w:val="22"/>
          <w:lang w:val="en-GB"/>
        </w:rPr>
        <w:t xml:space="preserve"> </w:t>
      </w:r>
      <w:r w:rsidRPr="007B730D">
        <w:rPr>
          <w:rFonts w:asciiTheme="minorHAnsi" w:hAnsiTheme="minorHAnsi" w:cstheme="minorBidi"/>
          <w:sz w:val="22"/>
          <w:szCs w:val="22"/>
          <w:lang w:val="en-GB"/>
        </w:rPr>
        <w:t>Consultation fora and events: In certain cases, stakeholder consultations will be undertaken through fora or events that are specific to an activity taking place e.g., getting inputs from communities on a strategy or policy being developed.</w:t>
      </w:r>
    </w:p>
    <w:p w14:paraId="0D0C2277" w14:textId="6D9D2414" w:rsidR="00D02BF1" w:rsidRPr="007B730D" w:rsidRDefault="00D02BF1" w:rsidP="57D57312">
      <w:pPr>
        <w:pStyle w:val="ListParagraph"/>
        <w:numPr>
          <w:ilvl w:val="0"/>
          <w:numId w:val="1"/>
        </w:numPr>
        <w:jc w:val="both"/>
        <w:rPr>
          <w:rFonts w:asciiTheme="minorHAnsi" w:hAnsiTheme="minorHAnsi" w:cstheme="minorBidi"/>
          <w:sz w:val="22"/>
          <w:szCs w:val="22"/>
          <w:lang w:val="en-GB"/>
        </w:rPr>
      </w:pPr>
      <w:r w:rsidRPr="007B730D">
        <w:rPr>
          <w:rFonts w:asciiTheme="minorHAnsi" w:hAnsiTheme="minorHAnsi" w:cstheme="minorBidi"/>
          <w:sz w:val="22"/>
          <w:szCs w:val="22"/>
          <w:lang w:val="en-GB"/>
        </w:rPr>
        <w:t xml:space="preserve">Partner platforms and events: Key partners of projects being implemented will also have their own platforms that will be used to engage with stakeholders who participate in such fora. These will be leveraged to ensure that the project has a wider reach, uses innovative approaches to engage stakeholders and to minimize stakeholder fatigue. Specific focus will be placed on outreach and engagement with vulnerable and </w:t>
      </w:r>
      <w:r w:rsidR="1A8B8F4D" w:rsidRPr="007B730D">
        <w:rPr>
          <w:rFonts w:asciiTheme="minorHAnsi" w:hAnsiTheme="minorHAnsi" w:cstheme="minorBidi"/>
          <w:sz w:val="22"/>
          <w:szCs w:val="22"/>
          <w:lang w:val="en-GB"/>
        </w:rPr>
        <w:t>marginalized</w:t>
      </w:r>
      <w:r w:rsidRPr="007B730D">
        <w:rPr>
          <w:rFonts w:asciiTheme="minorHAnsi" w:hAnsiTheme="minorHAnsi" w:cstheme="minorBidi"/>
          <w:sz w:val="22"/>
          <w:szCs w:val="22"/>
          <w:lang w:val="en-GB"/>
        </w:rPr>
        <w:t xml:space="preserve"> groups in an affirmative action measure to actively encourage participation in for</w:t>
      </w:r>
      <w:r w:rsidR="004362B3" w:rsidRPr="007B730D">
        <w:rPr>
          <w:rFonts w:asciiTheme="minorHAnsi" w:hAnsiTheme="minorHAnsi" w:cstheme="minorBidi"/>
          <w:sz w:val="22"/>
          <w:szCs w:val="22"/>
          <w:lang w:val="en-GB"/>
        </w:rPr>
        <w:t>a</w:t>
      </w:r>
      <w:r w:rsidRPr="007B730D">
        <w:rPr>
          <w:rFonts w:asciiTheme="minorHAnsi" w:hAnsiTheme="minorHAnsi" w:cstheme="minorBidi"/>
          <w:sz w:val="22"/>
          <w:szCs w:val="22"/>
          <w:lang w:val="en-GB"/>
        </w:rPr>
        <w:t xml:space="preserve">.  In some cases, this will require additional capacity building and training to ensure </w:t>
      </w:r>
      <w:r w:rsidR="3B1DE55A" w:rsidRPr="007B730D">
        <w:rPr>
          <w:rFonts w:asciiTheme="minorHAnsi" w:hAnsiTheme="minorHAnsi" w:cstheme="minorBidi"/>
          <w:sz w:val="22"/>
          <w:szCs w:val="22"/>
          <w:lang w:val="en-GB"/>
        </w:rPr>
        <w:t>participation</w:t>
      </w:r>
      <w:r w:rsidRPr="007B730D">
        <w:rPr>
          <w:rFonts w:asciiTheme="minorHAnsi" w:hAnsiTheme="minorHAnsi" w:cstheme="minorBidi"/>
          <w:sz w:val="22"/>
          <w:szCs w:val="22"/>
          <w:lang w:val="en-GB"/>
        </w:rPr>
        <w:t xml:space="preserve"> is meaningful and civil society capacity for inclusive engagement is built.</w:t>
      </w:r>
      <w:r w:rsidR="00C61D43" w:rsidRPr="007B730D">
        <w:rPr>
          <w:rFonts w:asciiTheme="minorHAnsi" w:hAnsiTheme="minorHAnsi" w:cstheme="minorBidi"/>
          <w:sz w:val="22"/>
          <w:szCs w:val="22"/>
          <w:lang w:val="en-GB"/>
        </w:rPr>
        <w:t xml:space="preserve"> </w:t>
      </w:r>
      <w:r w:rsidRPr="007B730D">
        <w:rPr>
          <w:rFonts w:asciiTheme="minorHAnsi" w:hAnsiTheme="minorHAnsi" w:cstheme="minorBidi"/>
          <w:sz w:val="22"/>
          <w:szCs w:val="22"/>
          <w:lang w:val="en-GB"/>
        </w:rPr>
        <w:t>In all cases, UNDP will ensure that platforms, events, and fora are representative of different stakeholder groups, including civil society, women, youth and others.</w:t>
      </w:r>
    </w:p>
    <w:p w14:paraId="672FFD2F" w14:textId="77777777" w:rsidR="00D02BF1" w:rsidRPr="007B730D" w:rsidRDefault="00D02BF1" w:rsidP="57D57312">
      <w:pPr>
        <w:spacing w:after="0"/>
        <w:rPr>
          <w:rFonts w:asciiTheme="minorHAnsi" w:hAnsiTheme="minorHAnsi" w:cstheme="minorBidi"/>
          <w:i/>
          <w:iCs/>
          <w:szCs w:val="22"/>
        </w:rPr>
      </w:pPr>
    </w:p>
    <w:p w14:paraId="1483BF09" w14:textId="77777777" w:rsidR="006B4F18" w:rsidRPr="007B730D" w:rsidRDefault="006B4F18" w:rsidP="006B4F18">
      <w:pPr>
        <w:jc w:val="left"/>
        <w:rPr>
          <w:rFonts w:asciiTheme="minorHAnsi" w:hAnsiTheme="minorHAnsi" w:cstheme="minorHAnsi"/>
          <w:szCs w:val="22"/>
          <w:u w:val="single"/>
        </w:rPr>
      </w:pPr>
      <w:r w:rsidRPr="007B730D">
        <w:rPr>
          <w:rFonts w:asciiTheme="minorHAnsi" w:hAnsiTheme="minorHAnsi" w:cstheme="minorBidi"/>
          <w:i/>
          <w:iCs/>
          <w:u w:val="single"/>
        </w:rPr>
        <w:t>South-South and Triangular Cooperation (SSC/TrC)</w:t>
      </w:r>
    </w:p>
    <w:p w14:paraId="38382896" w14:textId="77777777" w:rsidR="0068191E" w:rsidRPr="007B730D" w:rsidRDefault="0068191E" w:rsidP="00875D3B">
      <w:pPr>
        <w:spacing w:after="0"/>
        <w:rPr>
          <w:rFonts w:asciiTheme="minorHAnsi" w:hAnsiTheme="minorHAnsi" w:cstheme="minorHAnsi"/>
          <w:i/>
          <w:szCs w:val="22"/>
        </w:rPr>
      </w:pPr>
    </w:p>
    <w:p w14:paraId="17339EDA" w14:textId="1E9D2758" w:rsidR="00875D3B" w:rsidRPr="007B730D" w:rsidRDefault="00875D3B" w:rsidP="00875D3B">
      <w:pPr>
        <w:spacing w:after="0"/>
        <w:rPr>
          <w:rFonts w:asciiTheme="minorHAnsi" w:hAnsiTheme="minorHAnsi" w:cstheme="minorHAnsi"/>
          <w:szCs w:val="22"/>
        </w:rPr>
      </w:pPr>
      <w:r w:rsidRPr="007B730D">
        <w:rPr>
          <w:rFonts w:asciiTheme="minorHAnsi" w:hAnsiTheme="minorHAnsi" w:cstheme="minorHAnsi"/>
          <w:szCs w:val="22"/>
        </w:rPr>
        <w:t>South to South and Triangular Cooperation will be facilitated through sharing of experiences with other countries implementing initiatives in geopolitical, social and environmental contexts similar and</w:t>
      </w:r>
      <w:r w:rsidR="00583ECB">
        <w:rPr>
          <w:rFonts w:asciiTheme="minorHAnsi" w:hAnsiTheme="minorHAnsi" w:cstheme="minorHAnsi"/>
          <w:szCs w:val="22"/>
        </w:rPr>
        <w:t>/</w:t>
      </w:r>
      <w:r w:rsidRPr="007B730D">
        <w:rPr>
          <w:rFonts w:asciiTheme="minorHAnsi" w:hAnsiTheme="minorHAnsi" w:cstheme="minorHAnsi"/>
          <w:szCs w:val="22"/>
        </w:rPr>
        <w:t>or relevant to Botswana. To bring the voice of Botswana to global and regional fora, the p</w:t>
      </w:r>
      <w:r w:rsidR="00553E80" w:rsidRPr="007B730D">
        <w:rPr>
          <w:rFonts w:asciiTheme="minorHAnsi" w:hAnsiTheme="minorHAnsi" w:cstheme="minorHAnsi"/>
          <w:szCs w:val="22"/>
        </w:rPr>
        <w:t>roject</w:t>
      </w:r>
      <w:r w:rsidRPr="007B730D">
        <w:rPr>
          <w:rFonts w:asciiTheme="minorHAnsi" w:hAnsiTheme="minorHAnsi" w:cstheme="minorHAnsi"/>
          <w:szCs w:val="22"/>
        </w:rPr>
        <w:t xml:space="preserve"> will explore opportunities for meaningful participation in specific events where UNDP could support engagement with the global development discourse on </w:t>
      </w:r>
      <w:r w:rsidR="008F1A17" w:rsidRPr="007B730D">
        <w:rPr>
          <w:rFonts w:asciiTheme="minorHAnsi" w:hAnsiTheme="minorHAnsi" w:cstheme="minorHAnsi"/>
          <w:szCs w:val="22"/>
        </w:rPr>
        <w:t>waste management and circular economy</w:t>
      </w:r>
      <w:r w:rsidRPr="007B730D">
        <w:rPr>
          <w:rFonts w:asciiTheme="minorHAnsi" w:hAnsiTheme="minorHAnsi" w:cstheme="minorHAnsi"/>
          <w:szCs w:val="22"/>
        </w:rPr>
        <w:t xml:space="preserve"> through regional programmes. The projects will also support and encourage SSTrC to ensure knowledge exchanges, technology transfers, peer support, and neighbourhood initiatives, as well as countries forming common development agendas and seeking collective solutions. The project will explore possibilities for South-South cooperation within the framework of the sectoral and intergovernmental networks in which Botswana participates.  </w:t>
      </w:r>
    </w:p>
    <w:p w14:paraId="665A3A3A" w14:textId="77777777" w:rsidR="006B4F18" w:rsidRPr="007B730D" w:rsidRDefault="006B4F18" w:rsidP="006B4F18">
      <w:pPr>
        <w:spacing w:after="0"/>
        <w:jc w:val="left"/>
        <w:rPr>
          <w:rFonts w:asciiTheme="minorHAnsi" w:hAnsiTheme="minorHAnsi" w:cstheme="minorHAnsi"/>
          <w:i/>
          <w:szCs w:val="22"/>
          <w:u w:val="single"/>
        </w:rPr>
      </w:pPr>
    </w:p>
    <w:p w14:paraId="2E78BC88" w14:textId="77777777" w:rsidR="006B4F18" w:rsidRPr="007B730D" w:rsidRDefault="006B4F18" w:rsidP="006B4F18">
      <w:pPr>
        <w:jc w:val="left"/>
        <w:rPr>
          <w:rFonts w:asciiTheme="minorHAnsi" w:hAnsiTheme="minorHAnsi" w:cstheme="minorHAnsi"/>
          <w:szCs w:val="22"/>
          <w:u w:val="single"/>
        </w:rPr>
      </w:pPr>
      <w:r w:rsidRPr="007B730D">
        <w:rPr>
          <w:rFonts w:asciiTheme="minorHAnsi" w:hAnsiTheme="minorHAnsi" w:cstheme="minorBidi"/>
          <w:i/>
          <w:iCs/>
          <w:u w:val="single"/>
        </w:rPr>
        <w:t>Sustainability and Scaling Up</w:t>
      </w:r>
    </w:p>
    <w:p w14:paraId="454952AD" w14:textId="77777777" w:rsidR="006B4F18" w:rsidRPr="007B730D" w:rsidRDefault="006B4F18" w:rsidP="006B4F18">
      <w:pPr>
        <w:spacing w:after="0"/>
        <w:rPr>
          <w:rFonts w:asciiTheme="minorHAnsi" w:hAnsiTheme="minorHAnsi" w:cstheme="minorHAnsi"/>
          <w:i/>
          <w:iCs/>
          <w:szCs w:val="22"/>
        </w:rPr>
      </w:pPr>
    </w:p>
    <w:p w14:paraId="7FCDEABB" w14:textId="62F956E8" w:rsidR="008C34B4" w:rsidRPr="007B730D" w:rsidRDefault="008C34B4" w:rsidP="57D57312">
      <w:pPr>
        <w:spacing w:after="0"/>
        <w:rPr>
          <w:rFonts w:asciiTheme="minorHAnsi" w:hAnsiTheme="minorHAnsi" w:cstheme="minorBidi"/>
        </w:rPr>
      </w:pPr>
      <w:r w:rsidRPr="007B730D">
        <w:rPr>
          <w:rFonts w:asciiTheme="minorHAnsi" w:hAnsiTheme="minorHAnsi" w:cstheme="minorBidi"/>
        </w:rPr>
        <w:t xml:space="preserve">The project will use existing systems in Botswana’s waste management sector to implement and provide expertise for the initiative. This is to ensure that there </w:t>
      </w:r>
      <w:r w:rsidR="003F5F71" w:rsidRPr="007B730D">
        <w:rPr>
          <w:rFonts w:asciiTheme="minorHAnsi" w:hAnsiTheme="minorHAnsi" w:cstheme="minorBidi"/>
        </w:rPr>
        <w:t>are</w:t>
      </w:r>
      <w:r w:rsidRPr="007B730D">
        <w:rPr>
          <w:rFonts w:asciiTheme="minorHAnsi" w:hAnsiTheme="minorHAnsi" w:cstheme="minorBidi"/>
        </w:rPr>
        <w:t xml:space="preserve"> national ownership, relevance and high possibilities for sustainability. In the long term, the outputs of the initiative shall be mainstreamed in the activities of government, and other key players such as NGO</w:t>
      </w:r>
      <w:r w:rsidR="000C79FE">
        <w:rPr>
          <w:rFonts w:asciiTheme="minorHAnsi" w:hAnsiTheme="minorHAnsi" w:cstheme="minorBidi"/>
        </w:rPr>
        <w:t>s</w:t>
      </w:r>
      <w:r w:rsidRPr="007B730D">
        <w:rPr>
          <w:rFonts w:asciiTheme="minorHAnsi" w:hAnsiTheme="minorHAnsi" w:cstheme="minorBidi"/>
        </w:rPr>
        <w:t xml:space="preserve">, private sector and academia to enhance the ability to sustain the gains at no/lower costs. </w:t>
      </w:r>
    </w:p>
    <w:p w14:paraId="28F589B8" w14:textId="77777777" w:rsidR="006B4F18" w:rsidRPr="007B730D" w:rsidRDefault="006B4F18" w:rsidP="006B4F18">
      <w:pPr>
        <w:spacing w:after="0"/>
        <w:rPr>
          <w:rFonts w:asciiTheme="minorHAnsi" w:hAnsiTheme="minorHAnsi" w:cstheme="minorHAnsi"/>
          <w:i/>
          <w:szCs w:val="22"/>
        </w:rPr>
      </w:pPr>
    </w:p>
    <w:p w14:paraId="6EB12DA2" w14:textId="77777777" w:rsidR="006B4F18" w:rsidRPr="007B730D" w:rsidRDefault="006B4F18" w:rsidP="006B4F18">
      <w:pPr>
        <w:pStyle w:val="Heading1"/>
        <w:pBdr>
          <w:top w:val="single" w:sz="4" w:space="0" w:color="auto"/>
        </w:pBdr>
        <w:rPr>
          <w:rFonts w:asciiTheme="minorHAnsi" w:hAnsiTheme="minorHAnsi" w:cstheme="minorHAnsi"/>
          <w:bCs/>
          <w:sz w:val="24"/>
          <w:szCs w:val="24"/>
        </w:rPr>
      </w:pPr>
      <w:r w:rsidRPr="007B730D">
        <w:rPr>
          <w:rFonts w:asciiTheme="minorHAnsi" w:hAnsiTheme="minorHAnsi" w:cstheme="minorBidi"/>
          <w:sz w:val="24"/>
          <w:szCs w:val="24"/>
        </w:rPr>
        <w:t xml:space="preserve">Management and Governance Arrangements, and Accountability </w:t>
      </w:r>
      <w:r w:rsidRPr="007B730D">
        <w:rPr>
          <w:rFonts w:asciiTheme="minorHAnsi" w:hAnsiTheme="minorHAnsi" w:cstheme="minorBidi"/>
          <w:color w:val="FF0000"/>
          <w:sz w:val="24"/>
          <w:szCs w:val="24"/>
        </w:rPr>
        <w:t>(1/2 page)</w:t>
      </w:r>
    </w:p>
    <w:p w14:paraId="5874E269" w14:textId="3E8CCE7A" w:rsidR="63D8F2EB" w:rsidRPr="007B730D" w:rsidRDefault="00BD5BAA" w:rsidP="00AC6CD5">
      <w:pPr>
        <w:spacing w:before="100" w:beforeAutospacing="1" w:after="100" w:afterAutospacing="1"/>
        <w:rPr>
          <w:rFonts w:asciiTheme="minorHAnsi" w:hAnsiTheme="minorHAnsi" w:cstheme="minorBidi"/>
        </w:rPr>
      </w:pPr>
      <w:r w:rsidRPr="007B730D">
        <w:rPr>
          <w:rFonts w:asciiTheme="minorHAnsi" w:hAnsiTheme="minorHAnsi" w:cstheme="minorBidi"/>
        </w:rPr>
        <w:t xml:space="preserve">Delivering the expected results of the initiative requires targeted investment in people, systems, and partnerships that can collectively drive Botswana’s transition toward an integrated circular economy. The technical scope of the project spans multiple domains, including waste management, resource recovery, information technology, project management, and communications. These expertise areas will ensure that </w:t>
      </w:r>
      <w:r w:rsidRPr="007B730D">
        <w:rPr>
          <w:rFonts w:asciiTheme="minorHAnsi" w:hAnsiTheme="minorHAnsi" w:cstheme="minorBidi"/>
        </w:rPr>
        <w:lastRenderedPageBreak/>
        <w:t>each output—ranging from institutional strengthening and policy reform to pilot demonstrations and community empowerment—is implemented effectively and in a coordinated manner.</w:t>
      </w:r>
    </w:p>
    <w:p w14:paraId="2878F80E" w14:textId="7FB08CA0" w:rsidR="63D8F2EB" w:rsidRPr="007B730D" w:rsidRDefault="00BD5BAA" w:rsidP="00AC6CD5">
      <w:pPr>
        <w:spacing w:before="100" w:beforeAutospacing="1" w:after="100" w:afterAutospacing="1"/>
        <w:rPr>
          <w:rFonts w:asciiTheme="minorHAnsi" w:hAnsiTheme="minorHAnsi" w:cstheme="minorBidi"/>
        </w:rPr>
      </w:pPr>
      <w:r w:rsidRPr="007B730D">
        <w:rPr>
          <w:rFonts w:asciiTheme="minorHAnsi" w:hAnsiTheme="minorHAnsi" w:cstheme="minorBidi"/>
        </w:rPr>
        <w:t xml:space="preserve">The UNDP Country Office will dedicate a core team comprising Programme Specialists, Project Staff, and a Communications Associate </w:t>
      </w:r>
      <w:r w:rsidR="00AC6CD5">
        <w:rPr>
          <w:rFonts w:asciiTheme="minorHAnsi" w:hAnsiTheme="minorHAnsi" w:cstheme="minorBidi"/>
        </w:rPr>
        <w:t>under the leadership and guidance of the resident Represe</w:t>
      </w:r>
      <w:r w:rsidR="00B1543B">
        <w:rPr>
          <w:rFonts w:asciiTheme="minorHAnsi" w:hAnsiTheme="minorHAnsi" w:cstheme="minorBidi"/>
        </w:rPr>
        <w:t xml:space="preserve">ntative and Deputy Resident Representative </w:t>
      </w:r>
      <w:r w:rsidRPr="007B730D">
        <w:rPr>
          <w:rFonts w:asciiTheme="minorHAnsi" w:hAnsiTheme="minorHAnsi" w:cstheme="minorBidi"/>
        </w:rPr>
        <w:t>to lead implementation, ensuring alignment with UNDP programming standards, compliance with POPP requirements, and robust stakeholder engagement. Where specialized knowledge is needed, technical support will be mobilized from the UNDP Regional Service Centre, particularly in areas such as circular economy policy development, financing instruments, and regional knowledge exchange. This layered structure—national leadership supported by regional expertise—ensures both contextual relevance and technical rigor.</w:t>
      </w:r>
    </w:p>
    <w:p w14:paraId="7A49B763" w14:textId="445D26BD" w:rsidR="63D8F2EB" w:rsidRPr="007B730D" w:rsidRDefault="00BD5BAA" w:rsidP="00AC6CD5">
      <w:pPr>
        <w:spacing w:before="100" w:beforeAutospacing="1" w:after="100" w:afterAutospacing="1"/>
        <w:rPr>
          <w:rFonts w:asciiTheme="minorHAnsi" w:hAnsiTheme="minorHAnsi" w:cstheme="minorBidi"/>
        </w:rPr>
      </w:pPr>
      <w:r w:rsidRPr="007B730D">
        <w:rPr>
          <w:rFonts w:asciiTheme="minorHAnsi" w:hAnsiTheme="minorHAnsi" w:cstheme="minorBidi"/>
        </w:rPr>
        <w:t>To strengthen stakeholder ownership and implementation, a technical working group will be established. Its composition and structure will be defined in consultation with stakeholders to ensure inclusive representation from government, private sector, civil society, and academia. The group will provide periodic advisory services and strategic input, ensuring that interventions are grounded in local realities while reflecting international best practice. This collaborative approach is essential to securing the sustainability of results and laying the foundation for scaling.</w:t>
      </w:r>
    </w:p>
    <w:p w14:paraId="634C1F3E" w14:textId="02D0E0A0" w:rsidR="63D8F2EB" w:rsidRPr="007B730D" w:rsidRDefault="00BD5BAA" w:rsidP="00AC6CD5">
      <w:pPr>
        <w:spacing w:before="100" w:beforeAutospacing="1" w:after="100" w:afterAutospacing="1"/>
        <w:rPr>
          <w:rFonts w:asciiTheme="minorHAnsi" w:hAnsiTheme="minorHAnsi" w:cstheme="minorBidi"/>
        </w:rPr>
      </w:pPr>
      <w:r w:rsidRPr="007B730D">
        <w:rPr>
          <w:rFonts w:asciiTheme="minorHAnsi" w:hAnsiTheme="minorHAnsi" w:cstheme="minorBidi"/>
        </w:rPr>
        <w:t xml:space="preserve">Efficiency and cost-effectiveness will be prioritized throughout project implementation. Meetings and missions will be planned to accomplish multiple objectives, minimizing costs and reducing participant fatigue. Project activities will be synchronized with other initiatives wherever possible, leveraging </w:t>
      </w:r>
      <w:r w:rsidR="00A41851" w:rsidRPr="007B730D">
        <w:rPr>
          <w:rFonts w:asciiTheme="minorHAnsi" w:hAnsiTheme="minorHAnsi" w:cstheme="minorBidi"/>
        </w:rPr>
        <w:t>partners</w:t>
      </w:r>
      <w:r w:rsidRPr="007B730D">
        <w:rPr>
          <w:rFonts w:asciiTheme="minorHAnsi" w:hAnsiTheme="minorHAnsi" w:cstheme="minorBidi"/>
        </w:rPr>
        <w:t xml:space="preserve"> already scheduled events—such as consultations and trainings—instead of organizing standalone events, which will be recognized as partner contributions to project costs. Additionally, meetings, workshops, and other project-related events will be held virtually whenever feasible, without compromising the effectiveness or quality of outcomes.</w:t>
      </w:r>
    </w:p>
    <w:p w14:paraId="388D5D7D" w14:textId="40096728" w:rsidR="57D57312" w:rsidRPr="008B4945" w:rsidRDefault="00BD5BAA" w:rsidP="008B4945">
      <w:pPr>
        <w:spacing w:before="100" w:beforeAutospacing="1" w:after="100" w:afterAutospacing="1"/>
        <w:rPr>
          <w:rFonts w:asciiTheme="minorHAnsi" w:hAnsiTheme="minorHAnsi" w:cstheme="minorHAnsi"/>
          <w:szCs w:val="22"/>
        </w:rPr>
      </w:pPr>
      <w:r w:rsidRPr="007B730D">
        <w:rPr>
          <w:rFonts w:asciiTheme="minorHAnsi" w:hAnsiTheme="minorHAnsi" w:cstheme="minorBidi"/>
        </w:rPr>
        <w:t>The project will be implemented jointly with the Government of Botswana, primarily through the Ministry of Local Government and Traditional Affairs and the Ministry of Environment and Tourism, using the National Implementation Modality (NIM). Day-to-day management will be led by UNDP’s Programme Specialist: Environment and Climate Change, who will oversee project planning, coordination, and reporting. All activities will be detailed in an Annual Work Plan, developed for each calendar year (January–December). Operational management, including procurement, will follow UNDP procedures and be managed by the UNDP Operations Manager, in line with an annual procurement plan supporting the project’s work plan.</w:t>
      </w:r>
    </w:p>
    <w:p w14:paraId="66435B11" w14:textId="77777777" w:rsidR="006B4F18" w:rsidRPr="007B730D" w:rsidRDefault="006B4F18" w:rsidP="006B4F18">
      <w:pPr>
        <w:pStyle w:val="Heading1"/>
        <w:pBdr>
          <w:top w:val="single" w:sz="4" w:space="0" w:color="auto"/>
        </w:pBdr>
        <w:rPr>
          <w:rFonts w:asciiTheme="minorHAnsi" w:hAnsiTheme="minorHAnsi" w:cstheme="minorHAnsi"/>
          <w:bCs/>
          <w:sz w:val="24"/>
          <w:szCs w:val="24"/>
        </w:rPr>
      </w:pPr>
      <w:r w:rsidRPr="007B730D">
        <w:rPr>
          <w:rFonts w:asciiTheme="minorHAnsi" w:hAnsiTheme="minorHAnsi" w:cstheme="minorHAnsi"/>
          <w:bCs/>
          <w:sz w:val="24"/>
          <w:szCs w:val="24"/>
        </w:rPr>
        <w:t xml:space="preserve">Monitoring and Learning </w:t>
      </w:r>
      <w:r w:rsidRPr="007B730D">
        <w:rPr>
          <w:rFonts w:asciiTheme="minorHAnsi" w:hAnsiTheme="minorHAnsi" w:cstheme="minorHAnsi"/>
          <w:color w:val="FF0000"/>
          <w:sz w:val="24"/>
          <w:szCs w:val="24"/>
        </w:rPr>
        <w:t>(1/2 page)</w:t>
      </w:r>
    </w:p>
    <w:p w14:paraId="410989FF" w14:textId="77777777" w:rsidR="006B4F18" w:rsidRPr="007B730D" w:rsidRDefault="006B4F18" w:rsidP="006B4F18">
      <w:pPr>
        <w:jc w:val="left"/>
        <w:rPr>
          <w:rFonts w:asciiTheme="minorHAnsi" w:hAnsiTheme="minorHAnsi" w:cstheme="minorHAnsi"/>
          <w:i/>
          <w:iCs/>
          <w:szCs w:val="22"/>
          <w:u w:val="single"/>
        </w:rPr>
      </w:pPr>
      <w:r w:rsidRPr="007B730D">
        <w:rPr>
          <w:rFonts w:asciiTheme="minorHAnsi" w:hAnsiTheme="minorHAnsi" w:cstheme="minorBidi"/>
          <w:i/>
          <w:iCs/>
          <w:u w:val="single"/>
        </w:rPr>
        <w:t>Monitoring</w:t>
      </w:r>
    </w:p>
    <w:p w14:paraId="60A53266" w14:textId="77777777" w:rsidR="006B4F18" w:rsidRPr="007B730D" w:rsidRDefault="006B4F18" w:rsidP="006B4F18">
      <w:pPr>
        <w:jc w:val="left"/>
        <w:rPr>
          <w:rFonts w:asciiTheme="minorHAnsi" w:hAnsiTheme="minorHAnsi" w:cstheme="minorHAnsi"/>
          <w:i/>
          <w:iCs/>
          <w:szCs w:val="22"/>
        </w:rPr>
      </w:pPr>
    </w:p>
    <w:p w14:paraId="3C8B5D74" w14:textId="77777777" w:rsidR="006B4F18" w:rsidRPr="007B730D" w:rsidRDefault="006B4F18" w:rsidP="006B4F18">
      <w:pPr>
        <w:jc w:val="left"/>
        <w:rPr>
          <w:rFonts w:asciiTheme="minorHAnsi" w:hAnsiTheme="minorHAnsi" w:cstheme="minorHAnsi"/>
          <w:i/>
          <w:iCs/>
          <w:szCs w:val="22"/>
          <w:u w:val="single"/>
        </w:rPr>
      </w:pPr>
      <w:r w:rsidRPr="007B730D">
        <w:rPr>
          <w:rFonts w:asciiTheme="minorHAnsi" w:hAnsiTheme="minorHAnsi" w:cstheme="minorBidi"/>
          <w:i/>
          <w:iCs/>
          <w:u w:val="single"/>
        </w:rPr>
        <w:t>Learning</w:t>
      </w:r>
    </w:p>
    <w:p w14:paraId="4F2DF503" w14:textId="4F8D48C5" w:rsidR="000723C8" w:rsidRPr="007B730D" w:rsidRDefault="001975CE" w:rsidP="000723C8">
      <w:pPr>
        <w:spacing w:after="0" w:line="264" w:lineRule="auto"/>
        <w:rPr>
          <w:rFonts w:asciiTheme="minorHAnsi" w:hAnsiTheme="minorHAnsi" w:cstheme="minorHAnsi"/>
          <w:szCs w:val="22"/>
        </w:rPr>
      </w:pPr>
      <w:r w:rsidRPr="007B730D">
        <w:rPr>
          <w:rFonts w:asciiTheme="minorHAnsi" w:hAnsiTheme="minorHAnsi" w:cstheme="minorHAnsi"/>
          <w:szCs w:val="22"/>
        </w:rPr>
        <w:t xml:space="preserve">To </w:t>
      </w:r>
      <w:r w:rsidR="000723C8" w:rsidRPr="007B730D">
        <w:rPr>
          <w:rFonts w:asciiTheme="minorHAnsi" w:hAnsiTheme="minorHAnsi" w:cstheme="minorHAnsi"/>
          <w:szCs w:val="22"/>
        </w:rPr>
        <w:t>ensure that interventions remain on track and achieve the desired change, the project will adopt a systematic monitoring, learning, and adaptation (MLA) approach, combining robust data collection, participatory feedback, and evidence-based decision-making.</w:t>
      </w:r>
    </w:p>
    <w:p w14:paraId="311D4EC1" w14:textId="77777777" w:rsidR="000723C8" w:rsidRPr="007B730D" w:rsidRDefault="000723C8" w:rsidP="000723C8">
      <w:pPr>
        <w:spacing w:after="0" w:line="264" w:lineRule="auto"/>
        <w:rPr>
          <w:rFonts w:asciiTheme="minorHAnsi" w:hAnsiTheme="minorHAnsi" w:cstheme="minorHAnsi"/>
          <w:szCs w:val="22"/>
        </w:rPr>
      </w:pPr>
      <w:r w:rsidRPr="007B730D">
        <w:rPr>
          <w:rFonts w:asciiTheme="minorHAnsi" w:hAnsiTheme="minorHAnsi" w:cstheme="minorHAnsi"/>
          <w:szCs w:val="22"/>
        </w:rPr>
        <w:t>1. Methodologies</w:t>
      </w:r>
    </w:p>
    <w:p w14:paraId="4C6313B6" w14:textId="77777777" w:rsidR="000723C8" w:rsidRPr="007B730D" w:rsidRDefault="000723C8" w:rsidP="00A41851">
      <w:pPr>
        <w:numPr>
          <w:ilvl w:val="0"/>
          <w:numId w:val="23"/>
        </w:numPr>
        <w:spacing w:after="0" w:line="264" w:lineRule="auto"/>
        <w:rPr>
          <w:rFonts w:asciiTheme="minorHAnsi" w:hAnsiTheme="minorHAnsi" w:cstheme="minorHAnsi"/>
          <w:szCs w:val="22"/>
        </w:rPr>
      </w:pPr>
      <w:r w:rsidRPr="007B730D">
        <w:rPr>
          <w:rFonts w:asciiTheme="minorHAnsi" w:hAnsiTheme="minorHAnsi" w:cstheme="minorHAnsi"/>
          <w:szCs w:val="22"/>
        </w:rPr>
        <w:t>Results-based Monitoring: Regular tracking of project outputs, outcomes, and indicators as defined in the Annual Work Plan.</w:t>
      </w:r>
    </w:p>
    <w:p w14:paraId="0FF7FF8B" w14:textId="77777777" w:rsidR="000723C8" w:rsidRPr="007B730D" w:rsidRDefault="000723C8" w:rsidP="00A41851">
      <w:pPr>
        <w:numPr>
          <w:ilvl w:val="0"/>
          <w:numId w:val="23"/>
        </w:numPr>
        <w:spacing w:after="0" w:line="264" w:lineRule="auto"/>
        <w:rPr>
          <w:rFonts w:asciiTheme="minorHAnsi" w:hAnsiTheme="minorHAnsi" w:cstheme="minorHAnsi"/>
          <w:szCs w:val="22"/>
        </w:rPr>
      </w:pPr>
      <w:r w:rsidRPr="007B730D">
        <w:rPr>
          <w:rFonts w:asciiTheme="minorHAnsi" w:hAnsiTheme="minorHAnsi" w:cstheme="minorHAnsi"/>
          <w:szCs w:val="22"/>
        </w:rPr>
        <w:t>Adaptive Management: Periodic reflection sessions to assess progress, identify bottlenecks, and adjust interventions as necessary.</w:t>
      </w:r>
    </w:p>
    <w:p w14:paraId="3813237B" w14:textId="04116F4B" w:rsidR="000723C8" w:rsidRPr="007B730D" w:rsidRDefault="000723C8" w:rsidP="00A41851">
      <w:pPr>
        <w:numPr>
          <w:ilvl w:val="0"/>
          <w:numId w:val="23"/>
        </w:numPr>
        <w:spacing w:after="0" w:line="264" w:lineRule="auto"/>
        <w:rPr>
          <w:rFonts w:asciiTheme="minorHAnsi" w:hAnsiTheme="minorHAnsi" w:cstheme="minorHAnsi"/>
          <w:szCs w:val="22"/>
        </w:rPr>
      </w:pPr>
      <w:r w:rsidRPr="007B730D">
        <w:rPr>
          <w:rFonts w:asciiTheme="minorHAnsi" w:hAnsiTheme="minorHAnsi" w:cstheme="minorHAnsi"/>
          <w:szCs w:val="22"/>
        </w:rPr>
        <w:t xml:space="preserve">Participatory Monitoring: Engagement of stakeholders, including government, communities, </w:t>
      </w:r>
      <w:r w:rsidR="005F09AF">
        <w:rPr>
          <w:rFonts w:asciiTheme="minorHAnsi" w:hAnsiTheme="minorHAnsi" w:cstheme="minorHAnsi"/>
          <w:szCs w:val="22"/>
        </w:rPr>
        <w:t xml:space="preserve">NGOs </w:t>
      </w:r>
      <w:r w:rsidRPr="007B730D">
        <w:rPr>
          <w:rFonts w:asciiTheme="minorHAnsi" w:hAnsiTheme="minorHAnsi" w:cstheme="minorHAnsi"/>
          <w:szCs w:val="22"/>
        </w:rPr>
        <w:t>and private sector partners, in monitoring activities to ensure contextual relevance and ownership.</w:t>
      </w:r>
    </w:p>
    <w:p w14:paraId="5144F110" w14:textId="77777777" w:rsidR="000723C8" w:rsidRPr="007B730D" w:rsidRDefault="000723C8" w:rsidP="00A41851">
      <w:pPr>
        <w:numPr>
          <w:ilvl w:val="0"/>
          <w:numId w:val="23"/>
        </w:numPr>
        <w:spacing w:after="0" w:line="264" w:lineRule="auto"/>
        <w:rPr>
          <w:rFonts w:asciiTheme="minorHAnsi" w:hAnsiTheme="minorHAnsi" w:cstheme="minorHAnsi"/>
          <w:szCs w:val="22"/>
        </w:rPr>
      </w:pPr>
      <w:r w:rsidRPr="007B730D">
        <w:rPr>
          <w:rFonts w:asciiTheme="minorHAnsi" w:hAnsiTheme="minorHAnsi" w:cstheme="minorHAnsi"/>
          <w:szCs w:val="22"/>
        </w:rPr>
        <w:t>Case Studies and Documentation: Capturing lessons from pilot initiatives, innovations, and community-based interventions to inform scale-up and replication.</w:t>
      </w:r>
    </w:p>
    <w:p w14:paraId="5CE0C24F" w14:textId="77777777" w:rsidR="000723C8" w:rsidRPr="007B730D" w:rsidRDefault="000723C8" w:rsidP="000723C8">
      <w:pPr>
        <w:spacing w:after="0" w:line="264" w:lineRule="auto"/>
        <w:rPr>
          <w:rFonts w:asciiTheme="minorHAnsi" w:hAnsiTheme="minorHAnsi" w:cstheme="minorHAnsi"/>
          <w:szCs w:val="22"/>
        </w:rPr>
      </w:pPr>
      <w:r w:rsidRPr="007B730D">
        <w:rPr>
          <w:rFonts w:asciiTheme="minorHAnsi" w:hAnsiTheme="minorHAnsi" w:cstheme="minorHAnsi"/>
          <w:szCs w:val="22"/>
        </w:rPr>
        <w:t>2. Tools and Resources</w:t>
      </w:r>
    </w:p>
    <w:p w14:paraId="358B4630" w14:textId="77777777" w:rsidR="000723C8" w:rsidRPr="007B730D" w:rsidRDefault="000723C8" w:rsidP="00A41851">
      <w:pPr>
        <w:numPr>
          <w:ilvl w:val="0"/>
          <w:numId w:val="24"/>
        </w:numPr>
        <w:spacing w:after="0" w:line="264" w:lineRule="auto"/>
        <w:rPr>
          <w:rFonts w:asciiTheme="minorHAnsi" w:hAnsiTheme="minorHAnsi" w:cstheme="minorHAnsi"/>
          <w:szCs w:val="22"/>
        </w:rPr>
      </w:pPr>
      <w:r w:rsidRPr="007B730D">
        <w:rPr>
          <w:rFonts w:asciiTheme="minorHAnsi" w:hAnsiTheme="minorHAnsi" w:cstheme="minorHAnsi"/>
          <w:szCs w:val="22"/>
        </w:rPr>
        <w:lastRenderedPageBreak/>
        <w:t>Digital Data Management Platforms: Use of UNDP-supported platforms for real-time tracking of activities, outputs, and budget utilization.</w:t>
      </w:r>
    </w:p>
    <w:p w14:paraId="3B107216" w14:textId="7B225D9B" w:rsidR="000723C8" w:rsidRPr="007B730D" w:rsidRDefault="000723C8" w:rsidP="00A41851">
      <w:pPr>
        <w:numPr>
          <w:ilvl w:val="0"/>
          <w:numId w:val="24"/>
        </w:numPr>
        <w:spacing w:after="0" w:line="264" w:lineRule="auto"/>
        <w:rPr>
          <w:rFonts w:asciiTheme="minorHAnsi" w:hAnsiTheme="minorHAnsi" w:cstheme="minorHAnsi"/>
          <w:szCs w:val="22"/>
        </w:rPr>
      </w:pPr>
      <w:r w:rsidRPr="007B730D">
        <w:rPr>
          <w:rFonts w:asciiTheme="minorHAnsi" w:hAnsiTheme="minorHAnsi" w:cstheme="minorHAnsi"/>
          <w:szCs w:val="22"/>
        </w:rPr>
        <w:t>Surveys and Feedback Mechanisms: Structured questionnaires, interviews, and focus group</w:t>
      </w:r>
      <w:r w:rsidR="008C426E">
        <w:rPr>
          <w:rFonts w:asciiTheme="minorHAnsi" w:hAnsiTheme="minorHAnsi" w:cstheme="minorHAnsi"/>
          <w:szCs w:val="22"/>
        </w:rPr>
        <w:t xml:space="preserve"> </w:t>
      </w:r>
      <w:proofErr w:type="spellStart"/>
      <w:r w:rsidR="008C426E">
        <w:rPr>
          <w:rFonts w:asciiTheme="minorHAnsi" w:hAnsiTheme="minorHAnsi" w:cstheme="minorHAnsi"/>
          <w:szCs w:val="22"/>
        </w:rPr>
        <w:t>dscussions</w:t>
      </w:r>
      <w:proofErr w:type="spellEnd"/>
      <w:r w:rsidRPr="007B730D">
        <w:rPr>
          <w:rFonts w:asciiTheme="minorHAnsi" w:hAnsiTheme="minorHAnsi" w:cstheme="minorHAnsi"/>
          <w:szCs w:val="22"/>
        </w:rPr>
        <w:t xml:space="preserve"> to gather qualitative and quantitative insights from beneficiaries and partners.</w:t>
      </w:r>
    </w:p>
    <w:p w14:paraId="00F576E2" w14:textId="77777777" w:rsidR="000723C8" w:rsidRPr="007B730D" w:rsidRDefault="000723C8" w:rsidP="00A41851">
      <w:pPr>
        <w:numPr>
          <w:ilvl w:val="0"/>
          <w:numId w:val="24"/>
        </w:numPr>
        <w:spacing w:after="0" w:line="264" w:lineRule="auto"/>
        <w:rPr>
          <w:rFonts w:asciiTheme="minorHAnsi" w:hAnsiTheme="minorHAnsi" w:cstheme="minorHAnsi"/>
          <w:szCs w:val="22"/>
        </w:rPr>
      </w:pPr>
      <w:r w:rsidRPr="007B730D">
        <w:rPr>
          <w:rFonts w:asciiTheme="minorHAnsi" w:hAnsiTheme="minorHAnsi" w:cstheme="minorHAnsi"/>
          <w:szCs w:val="22"/>
        </w:rPr>
        <w:t>Knowledge Repositories: Development of shared databases, e-libraries, or SharePoint sites to collate lessons learned, technical guidance, and best practices.</w:t>
      </w:r>
    </w:p>
    <w:p w14:paraId="63DE7B1D" w14:textId="77777777" w:rsidR="000723C8" w:rsidRPr="007B730D" w:rsidRDefault="000723C8" w:rsidP="00A41851">
      <w:pPr>
        <w:numPr>
          <w:ilvl w:val="0"/>
          <w:numId w:val="24"/>
        </w:numPr>
        <w:spacing w:after="0" w:line="264" w:lineRule="auto"/>
        <w:rPr>
          <w:rFonts w:asciiTheme="minorHAnsi" w:hAnsiTheme="minorHAnsi" w:cstheme="minorHAnsi"/>
          <w:szCs w:val="22"/>
        </w:rPr>
      </w:pPr>
      <w:r w:rsidRPr="007B730D">
        <w:rPr>
          <w:rFonts w:asciiTheme="minorHAnsi" w:hAnsiTheme="minorHAnsi" w:cstheme="minorHAnsi"/>
          <w:szCs w:val="22"/>
        </w:rPr>
        <w:t>Dashboards and Visual Analytics: Visualization of progress and trends to support timely decision-making and adaptive planning.</w:t>
      </w:r>
    </w:p>
    <w:p w14:paraId="6925FE85" w14:textId="77777777" w:rsidR="000723C8" w:rsidRPr="007B730D" w:rsidRDefault="000723C8" w:rsidP="000723C8">
      <w:pPr>
        <w:spacing w:after="0" w:line="264" w:lineRule="auto"/>
        <w:rPr>
          <w:rFonts w:asciiTheme="minorHAnsi" w:hAnsiTheme="minorHAnsi" w:cstheme="minorHAnsi"/>
          <w:szCs w:val="22"/>
        </w:rPr>
      </w:pPr>
      <w:r w:rsidRPr="007B730D">
        <w:rPr>
          <w:rFonts w:asciiTheme="minorHAnsi" w:hAnsiTheme="minorHAnsi" w:cstheme="minorHAnsi"/>
          <w:szCs w:val="22"/>
        </w:rPr>
        <w:t>3. Learning and Adaptation Processes</w:t>
      </w:r>
    </w:p>
    <w:p w14:paraId="71A22AB3" w14:textId="77777777" w:rsidR="000723C8" w:rsidRPr="007B730D" w:rsidRDefault="000723C8" w:rsidP="00A41851">
      <w:pPr>
        <w:numPr>
          <w:ilvl w:val="0"/>
          <w:numId w:val="25"/>
        </w:numPr>
        <w:spacing w:after="0" w:line="264" w:lineRule="auto"/>
        <w:rPr>
          <w:rFonts w:asciiTheme="minorHAnsi" w:hAnsiTheme="minorHAnsi" w:cstheme="minorHAnsi"/>
          <w:szCs w:val="22"/>
        </w:rPr>
      </w:pPr>
      <w:r w:rsidRPr="007B730D">
        <w:rPr>
          <w:rFonts w:asciiTheme="minorHAnsi" w:hAnsiTheme="minorHAnsi" w:cstheme="minorHAnsi"/>
          <w:szCs w:val="22"/>
        </w:rPr>
        <w:t>Quarterly Reflection Workshops: Bring together project teams, stakeholders, and technical experts to review results, share experiences, and identify areas for improvement.</w:t>
      </w:r>
    </w:p>
    <w:p w14:paraId="754D14ED" w14:textId="77777777" w:rsidR="000723C8" w:rsidRPr="007B730D" w:rsidRDefault="000723C8" w:rsidP="00A41851">
      <w:pPr>
        <w:numPr>
          <w:ilvl w:val="0"/>
          <w:numId w:val="25"/>
        </w:numPr>
        <w:spacing w:after="0" w:line="264" w:lineRule="auto"/>
        <w:rPr>
          <w:rFonts w:asciiTheme="minorHAnsi" w:hAnsiTheme="minorHAnsi" w:cstheme="minorHAnsi"/>
          <w:szCs w:val="22"/>
        </w:rPr>
      </w:pPr>
      <w:r w:rsidRPr="007B730D">
        <w:rPr>
          <w:rFonts w:asciiTheme="minorHAnsi" w:hAnsiTheme="minorHAnsi" w:cstheme="minorHAnsi"/>
          <w:szCs w:val="22"/>
        </w:rPr>
        <w:t>Annual Learning Reviews: Comprehensive assessment of project performance against targets, including challenges, successes, and recommendations for course correction.</w:t>
      </w:r>
    </w:p>
    <w:p w14:paraId="2928CAB3" w14:textId="77777777" w:rsidR="000723C8" w:rsidRPr="007B730D" w:rsidRDefault="000723C8" w:rsidP="00A41851">
      <w:pPr>
        <w:numPr>
          <w:ilvl w:val="0"/>
          <w:numId w:val="25"/>
        </w:numPr>
        <w:spacing w:after="0" w:line="264" w:lineRule="auto"/>
        <w:rPr>
          <w:rFonts w:asciiTheme="minorHAnsi" w:hAnsiTheme="minorHAnsi" w:cstheme="minorHAnsi"/>
          <w:szCs w:val="22"/>
        </w:rPr>
      </w:pPr>
      <w:r w:rsidRPr="007B730D">
        <w:rPr>
          <w:rFonts w:asciiTheme="minorHAnsi" w:hAnsiTheme="minorHAnsi" w:cstheme="minorHAnsi"/>
          <w:szCs w:val="22"/>
        </w:rPr>
        <w:t>Peer Learning and South-South Exchanges: Drawing on experiences from similar UNDP-supported initiatives regionally (e.g., Ghana, Uganda) to inform adaptation and innovation.</w:t>
      </w:r>
    </w:p>
    <w:p w14:paraId="1CF4FF95" w14:textId="77777777" w:rsidR="000723C8" w:rsidRPr="007B730D" w:rsidRDefault="000723C8" w:rsidP="000723C8">
      <w:pPr>
        <w:spacing w:after="0" w:line="264" w:lineRule="auto"/>
        <w:rPr>
          <w:rFonts w:asciiTheme="minorHAnsi" w:hAnsiTheme="minorHAnsi" w:cstheme="minorHAnsi"/>
          <w:szCs w:val="22"/>
        </w:rPr>
      </w:pPr>
      <w:r w:rsidRPr="007B730D">
        <w:rPr>
          <w:rFonts w:asciiTheme="minorHAnsi" w:hAnsiTheme="minorHAnsi" w:cstheme="minorHAnsi"/>
          <w:szCs w:val="22"/>
        </w:rPr>
        <w:t>4. Integration into Project Management</w:t>
      </w:r>
    </w:p>
    <w:p w14:paraId="7DFDC6B3" w14:textId="77777777" w:rsidR="000723C8" w:rsidRPr="007B730D" w:rsidRDefault="000723C8" w:rsidP="00A41851">
      <w:pPr>
        <w:numPr>
          <w:ilvl w:val="0"/>
          <w:numId w:val="26"/>
        </w:numPr>
        <w:spacing w:after="0" w:line="264" w:lineRule="auto"/>
        <w:rPr>
          <w:rFonts w:asciiTheme="minorHAnsi" w:hAnsiTheme="minorHAnsi" w:cstheme="minorHAnsi"/>
          <w:szCs w:val="22"/>
        </w:rPr>
      </w:pPr>
      <w:r w:rsidRPr="007B730D">
        <w:rPr>
          <w:rFonts w:asciiTheme="minorHAnsi" w:hAnsiTheme="minorHAnsi" w:cstheme="minorHAnsi"/>
          <w:szCs w:val="22"/>
        </w:rPr>
        <w:t>Monitoring and learning will be embedded in the project’s governance structure, ensuring that feedback loops directly inform decision-making at both operational and strategic levels.</w:t>
      </w:r>
    </w:p>
    <w:p w14:paraId="0BBCBD7D" w14:textId="77777777" w:rsidR="000723C8" w:rsidRPr="007B730D" w:rsidRDefault="000723C8" w:rsidP="00A41851">
      <w:pPr>
        <w:numPr>
          <w:ilvl w:val="0"/>
          <w:numId w:val="26"/>
        </w:numPr>
        <w:spacing w:after="0" w:line="264" w:lineRule="auto"/>
        <w:rPr>
          <w:rFonts w:asciiTheme="minorHAnsi" w:hAnsiTheme="minorHAnsi" w:cstheme="minorHAnsi"/>
          <w:szCs w:val="22"/>
        </w:rPr>
      </w:pPr>
      <w:r w:rsidRPr="007B730D">
        <w:rPr>
          <w:rFonts w:asciiTheme="minorHAnsi" w:hAnsiTheme="minorHAnsi" w:cstheme="minorHAnsi"/>
          <w:szCs w:val="22"/>
        </w:rPr>
        <w:t>Lessons learned will feed into updates of the Annual Work Plan, enabling adaptive programming that responds to evolving context, stakeholder needs, and emerging opportunities.</w:t>
      </w:r>
    </w:p>
    <w:p w14:paraId="3FA2131A" w14:textId="77777777" w:rsidR="001975CE" w:rsidRPr="007B730D" w:rsidRDefault="001975CE" w:rsidP="00D61290">
      <w:pPr>
        <w:spacing w:after="0" w:line="264" w:lineRule="auto"/>
        <w:ind w:left="720"/>
        <w:rPr>
          <w:rFonts w:asciiTheme="minorHAnsi" w:hAnsiTheme="minorHAnsi" w:cstheme="minorHAnsi"/>
          <w:szCs w:val="22"/>
        </w:rPr>
      </w:pPr>
    </w:p>
    <w:p w14:paraId="62BE0CA5" w14:textId="77777777" w:rsidR="000723C8" w:rsidRPr="007B730D" w:rsidRDefault="000723C8" w:rsidP="000723C8">
      <w:pPr>
        <w:spacing w:after="0" w:line="264" w:lineRule="auto"/>
        <w:rPr>
          <w:rFonts w:asciiTheme="minorHAnsi" w:hAnsiTheme="minorHAnsi" w:cstheme="minorHAnsi"/>
          <w:szCs w:val="22"/>
        </w:rPr>
      </w:pPr>
      <w:r w:rsidRPr="007B730D">
        <w:rPr>
          <w:rFonts w:asciiTheme="minorHAnsi" w:hAnsiTheme="minorHAnsi" w:cstheme="minorHAnsi"/>
          <w:szCs w:val="22"/>
        </w:rPr>
        <w:t>Outcome: This systematic MLA approach ensures that the project remains responsive, evidence-based, and capable of adjusting interventions in real-time, maximizing effectiveness, impact, and sustainability.</w:t>
      </w:r>
    </w:p>
    <w:p w14:paraId="6B5CFD23" w14:textId="05C94252" w:rsidR="00277901" w:rsidRPr="007B730D" w:rsidRDefault="00277901" w:rsidP="00277901">
      <w:pPr>
        <w:spacing w:after="0" w:line="264" w:lineRule="auto"/>
        <w:rPr>
          <w:rFonts w:asciiTheme="minorHAnsi" w:hAnsiTheme="minorHAnsi" w:cstheme="minorHAnsi"/>
          <w:i/>
          <w:szCs w:val="22"/>
        </w:rPr>
      </w:pPr>
      <w:r w:rsidRPr="007B730D">
        <w:rPr>
          <w:rFonts w:asciiTheme="minorHAnsi" w:hAnsiTheme="minorHAnsi" w:cstheme="minorHAnsi"/>
          <w:szCs w:val="22"/>
        </w:rPr>
        <w:t>Knowledge generated, and results achieved through the implementation will be disseminated within and beyond Botswana through existing information sharing networks and forums.  The management team shall identify and participate, as relevant and appropriate, in scientific, policy-based meetings and forums which may be of benefit to share experiences and lessons learnt.</w:t>
      </w:r>
      <w:r w:rsidRPr="007B730D">
        <w:rPr>
          <w:rFonts w:asciiTheme="minorHAnsi" w:hAnsiTheme="minorHAnsi" w:cstheme="minorHAnsi"/>
          <w:sz w:val="24"/>
        </w:rPr>
        <w:t xml:space="preserve"> </w:t>
      </w:r>
    </w:p>
    <w:p w14:paraId="419D6783" w14:textId="77777777" w:rsidR="006B4F18" w:rsidRPr="007B730D" w:rsidRDefault="006B4F18" w:rsidP="006B4F18">
      <w:pPr>
        <w:jc w:val="left"/>
        <w:rPr>
          <w:rFonts w:asciiTheme="minorHAnsi" w:hAnsiTheme="minorHAnsi" w:cstheme="minorHAnsi"/>
          <w:i/>
          <w:color w:val="FF0000"/>
          <w:szCs w:val="22"/>
        </w:rPr>
      </w:pPr>
    </w:p>
    <w:p w14:paraId="76459C11" w14:textId="37D465C0" w:rsidR="006B4F18" w:rsidRPr="007B730D" w:rsidRDefault="4B24A73B" w:rsidP="00BF5D19">
      <w:pPr>
        <w:pStyle w:val="Heading1"/>
        <w:pBdr>
          <w:top w:val="single" w:sz="4" w:space="0" w:color="auto"/>
        </w:pBdr>
        <w:rPr>
          <w:rFonts w:asciiTheme="minorHAnsi" w:hAnsiTheme="minorHAnsi" w:cstheme="minorHAnsi"/>
          <w:bCs/>
          <w:sz w:val="24"/>
          <w:szCs w:val="24"/>
        </w:rPr>
      </w:pPr>
      <w:r w:rsidRPr="007B730D">
        <w:rPr>
          <w:rFonts w:asciiTheme="minorHAnsi" w:hAnsiTheme="minorHAnsi" w:cstheme="minorHAnsi"/>
          <w:bCs/>
          <w:sz w:val="24"/>
          <w:szCs w:val="24"/>
        </w:rPr>
        <w:t>Distribution of the FWs allocations</w:t>
      </w:r>
    </w:p>
    <w:tbl>
      <w:tblPr>
        <w:tblW w:w="6924"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000"/>
        <w:gridCol w:w="2190"/>
        <w:gridCol w:w="1734"/>
      </w:tblGrid>
      <w:tr w:rsidR="33732143" w:rsidRPr="007B730D" w14:paraId="1C73293B" w14:textId="77777777" w:rsidTr="46611522">
        <w:trPr>
          <w:trHeight w:val="360"/>
        </w:trPr>
        <w:tc>
          <w:tcPr>
            <w:tcW w:w="3000" w:type="dxa"/>
            <w:tcBorders>
              <w:top w:val="single" w:sz="8" w:space="0" w:color="auto"/>
              <w:left w:val="single" w:sz="8" w:space="0" w:color="auto"/>
              <w:bottom w:val="single" w:sz="8" w:space="0" w:color="auto"/>
              <w:right w:val="single" w:sz="8" w:space="0" w:color="auto"/>
            </w:tcBorders>
            <w:shd w:val="clear" w:color="auto" w:fill="A5A5A5" w:themeFill="accent3"/>
            <w:vAlign w:val="center"/>
          </w:tcPr>
          <w:p w14:paraId="0045894C" w14:textId="607C02BD" w:rsidR="33732143" w:rsidRPr="007B730D" w:rsidRDefault="33732143" w:rsidP="33732143">
            <w:r w:rsidRPr="007B730D">
              <w:rPr>
                <w:b/>
                <w:bCs/>
              </w:rPr>
              <w:t xml:space="preserve">Country/Region/Global </w:t>
            </w:r>
          </w:p>
        </w:tc>
        <w:tc>
          <w:tcPr>
            <w:tcW w:w="2190" w:type="dxa"/>
            <w:tcBorders>
              <w:top w:val="single" w:sz="8" w:space="0" w:color="auto"/>
              <w:left w:val="nil"/>
              <w:bottom w:val="single" w:sz="8" w:space="0" w:color="auto"/>
              <w:right w:val="single" w:sz="8" w:space="0" w:color="auto"/>
            </w:tcBorders>
            <w:shd w:val="clear" w:color="auto" w:fill="A5A5A5" w:themeFill="accent3"/>
            <w:vAlign w:val="center"/>
          </w:tcPr>
          <w:p w14:paraId="0999089A" w14:textId="77777777" w:rsidR="33732143" w:rsidRPr="007B730D" w:rsidRDefault="33732143" w:rsidP="33732143">
            <w:r w:rsidRPr="007B730D">
              <w:rPr>
                <w:b/>
                <w:bCs/>
              </w:rPr>
              <w:t>Dept ID</w:t>
            </w:r>
            <w:r w:rsidRPr="007B730D">
              <w:t> </w:t>
            </w:r>
          </w:p>
        </w:tc>
        <w:tc>
          <w:tcPr>
            <w:tcW w:w="1734" w:type="dxa"/>
            <w:tcBorders>
              <w:top w:val="single" w:sz="8" w:space="0" w:color="auto"/>
              <w:left w:val="nil"/>
              <w:bottom w:val="single" w:sz="8" w:space="0" w:color="auto"/>
              <w:right w:val="single" w:sz="8" w:space="0" w:color="auto"/>
            </w:tcBorders>
            <w:shd w:val="clear" w:color="auto" w:fill="A5A5A5" w:themeFill="accent3"/>
            <w:vAlign w:val="center"/>
          </w:tcPr>
          <w:p w14:paraId="26E9AD9D" w14:textId="77777777" w:rsidR="33732143" w:rsidRPr="007B730D" w:rsidRDefault="33732143" w:rsidP="33732143">
            <w:r w:rsidRPr="007B730D">
              <w:rPr>
                <w:b/>
                <w:bCs/>
              </w:rPr>
              <w:t>Amount</w:t>
            </w:r>
            <w:r w:rsidRPr="007B730D">
              <w:t> </w:t>
            </w:r>
          </w:p>
        </w:tc>
      </w:tr>
      <w:tr w:rsidR="33732143" w:rsidRPr="007B730D" w14:paraId="2DE4957B" w14:textId="77777777" w:rsidTr="46611522">
        <w:trPr>
          <w:trHeight w:val="270"/>
        </w:trPr>
        <w:tc>
          <w:tcPr>
            <w:tcW w:w="3000" w:type="dxa"/>
            <w:tcBorders>
              <w:top w:val="nil"/>
              <w:left w:val="single" w:sz="8" w:space="0" w:color="auto"/>
              <w:bottom w:val="single" w:sz="8" w:space="0" w:color="auto"/>
              <w:right w:val="single" w:sz="8" w:space="0" w:color="auto"/>
            </w:tcBorders>
            <w:vAlign w:val="center"/>
          </w:tcPr>
          <w:p w14:paraId="3C5CC553" w14:textId="42D051BF" w:rsidR="33732143" w:rsidRPr="00864FB7" w:rsidRDefault="51D3E40A" w:rsidP="33732143">
            <w:pPr>
              <w:rPr>
                <w:rFonts w:asciiTheme="minorHAnsi" w:hAnsiTheme="minorHAnsi" w:cstheme="minorHAnsi"/>
                <w:szCs w:val="22"/>
              </w:rPr>
            </w:pPr>
            <w:r w:rsidRPr="00864FB7">
              <w:rPr>
                <w:rFonts w:asciiTheme="minorHAnsi" w:hAnsiTheme="minorHAnsi" w:cstheme="minorHAnsi"/>
                <w:szCs w:val="22"/>
              </w:rPr>
              <w:t>Botswana CO</w:t>
            </w:r>
          </w:p>
        </w:tc>
        <w:tc>
          <w:tcPr>
            <w:tcW w:w="2190" w:type="dxa"/>
            <w:tcBorders>
              <w:top w:val="nil"/>
              <w:left w:val="nil"/>
              <w:bottom w:val="single" w:sz="8" w:space="0" w:color="auto"/>
              <w:right w:val="single" w:sz="8" w:space="0" w:color="auto"/>
            </w:tcBorders>
            <w:vAlign w:val="bottom"/>
          </w:tcPr>
          <w:p w14:paraId="31FDB35A" w14:textId="7E8D36AE" w:rsidR="33732143" w:rsidRPr="00864FB7" w:rsidRDefault="514AB399" w:rsidP="33732143">
            <w:pPr>
              <w:rPr>
                <w:rFonts w:asciiTheme="minorHAnsi" w:hAnsiTheme="minorHAnsi" w:cstheme="minorHAnsi"/>
                <w:szCs w:val="22"/>
              </w:rPr>
            </w:pPr>
            <w:r w:rsidRPr="00864FB7">
              <w:rPr>
                <w:rFonts w:asciiTheme="minorHAnsi" w:hAnsiTheme="minorHAnsi" w:cstheme="minorHAnsi"/>
                <w:szCs w:val="22"/>
              </w:rPr>
              <w:t>30401</w:t>
            </w:r>
          </w:p>
        </w:tc>
        <w:tc>
          <w:tcPr>
            <w:tcW w:w="1734" w:type="dxa"/>
            <w:tcBorders>
              <w:top w:val="nil"/>
              <w:left w:val="nil"/>
              <w:bottom w:val="single" w:sz="8" w:space="0" w:color="auto"/>
              <w:right w:val="single" w:sz="8" w:space="0" w:color="auto"/>
            </w:tcBorders>
          </w:tcPr>
          <w:p w14:paraId="2751177A" w14:textId="2E24E97C" w:rsidR="33732143" w:rsidRPr="00864FB7" w:rsidRDefault="51D3E40A" w:rsidP="00864FB7">
            <w:pPr>
              <w:jc w:val="right"/>
              <w:rPr>
                <w:rFonts w:asciiTheme="minorHAnsi" w:hAnsiTheme="minorHAnsi" w:cstheme="minorHAnsi"/>
                <w:szCs w:val="22"/>
              </w:rPr>
            </w:pPr>
            <w:r w:rsidRPr="00864FB7">
              <w:rPr>
                <w:rFonts w:asciiTheme="minorHAnsi" w:hAnsiTheme="minorHAnsi" w:cstheme="minorHAnsi"/>
                <w:szCs w:val="22"/>
              </w:rPr>
              <w:t>300,000</w:t>
            </w:r>
          </w:p>
        </w:tc>
      </w:tr>
      <w:tr w:rsidR="33732143" w:rsidRPr="007B730D" w14:paraId="6C09DD26" w14:textId="77777777" w:rsidTr="46611522">
        <w:trPr>
          <w:trHeight w:val="225"/>
        </w:trPr>
        <w:tc>
          <w:tcPr>
            <w:tcW w:w="3000" w:type="dxa"/>
            <w:tcBorders>
              <w:top w:val="nil"/>
              <w:left w:val="single" w:sz="8" w:space="0" w:color="auto"/>
              <w:bottom w:val="single" w:sz="8" w:space="0" w:color="auto"/>
              <w:right w:val="single" w:sz="8" w:space="0" w:color="auto"/>
            </w:tcBorders>
            <w:vAlign w:val="center"/>
          </w:tcPr>
          <w:p w14:paraId="27F3A1E1" w14:textId="50CFD5DD" w:rsidR="33732143" w:rsidRPr="00864FB7" w:rsidRDefault="51D3E40A" w:rsidP="57D57312">
            <w:pPr>
              <w:spacing w:line="259" w:lineRule="auto"/>
              <w:rPr>
                <w:rFonts w:asciiTheme="minorHAnsi" w:hAnsiTheme="minorHAnsi" w:cstheme="minorHAnsi"/>
                <w:szCs w:val="22"/>
              </w:rPr>
            </w:pPr>
            <w:r w:rsidRPr="00864FB7">
              <w:rPr>
                <w:rFonts w:asciiTheme="minorHAnsi" w:hAnsiTheme="minorHAnsi" w:cstheme="minorHAnsi"/>
                <w:szCs w:val="22"/>
              </w:rPr>
              <w:t>Chemicals and Waste Hub</w:t>
            </w:r>
          </w:p>
        </w:tc>
        <w:tc>
          <w:tcPr>
            <w:tcW w:w="2190" w:type="dxa"/>
            <w:tcBorders>
              <w:top w:val="nil"/>
              <w:left w:val="nil"/>
              <w:bottom w:val="single" w:sz="8" w:space="0" w:color="auto"/>
              <w:right w:val="single" w:sz="8" w:space="0" w:color="auto"/>
            </w:tcBorders>
            <w:vAlign w:val="bottom"/>
          </w:tcPr>
          <w:p w14:paraId="7EEB2B82" w14:textId="77777777" w:rsidR="33732143" w:rsidRPr="00864FB7" w:rsidRDefault="33732143" w:rsidP="33732143">
            <w:pPr>
              <w:rPr>
                <w:rFonts w:asciiTheme="minorHAnsi" w:hAnsiTheme="minorHAnsi" w:cstheme="minorHAnsi"/>
                <w:szCs w:val="22"/>
              </w:rPr>
            </w:pPr>
          </w:p>
        </w:tc>
        <w:tc>
          <w:tcPr>
            <w:tcW w:w="1734" w:type="dxa"/>
            <w:tcBorders>
              <w:top w:val="nil"/>
              <w:left w:val="nil"/>
              <w:bottom w:val="single" w:sz="8" w:space="0" w:color="auto"/>
              <w:right w:val="single" w:sz="8" w:space="0" w:color="auto"/>
            </w:tcBorders>
          </w:tcPr>
          <w:p w14:paraId="4B38B50C" w14:textId="06ABAFA6" w:rsidR="33732143" w:rsidRPr="00864FB7" w:rsidRDefault="51D3E40A" w:rsidP="00864FB7">
            <w:pPr>
              <w:jc w:val="right"/>
              <w:rPr>
                <w:rFonts w:asciiTheme="minorHAnsi" w:hAnsiTheme="minorHAnsi" w:cstheme="minorHAnsi"/>
                <w:szCs w:val="22"/>
              </w:rPr>
            </w:pPr>
            <w:r w:rsidRPr="00864FB7">
              <w:rPr>
                <w:rFonts w:asciiTheme="minorHAnsi" w:hAnsiTheme="minorHAnsi" w:cstheme="minorHAnsi"/>
                <w:szCs w:val="22"/>
              </w:rPr>
              <w:t>21,000</w:t>
            </w:r>
          </w:p>
        </w:tc>
      </w:tr>
      <w:tr w:rsidR="33732143" w:rsidRPr="007B730D" w14:paraId="09295A30" w14:textId="77777777" w:rsidTr="46611522">
        <w:trPr>
          <w:trHeight w:val="225"/>
        </w:trPr>
        <w:tc>
          <w:tcPr>
            <w:tcW w:w="5190" w:type="dxa"/>
            <w:gridSpan w:val="2"/>
            <w:tcBorders>
              <w:top w:val="nil"/>
              <w:left w:val="single" w:sz="8" w:space="0" w:color="auto"/>
              <w:bottom w:val="single" w:sz="8" w:space="0" w:color="auto"/>
              <w:right w:val="single" w:sz="8" w:space="0" w:color="auto"/>
            </w:tcBorders>
            <w:vAlign w:val="center"/>
          </w:tcPr>
          <w:p w14:paraId="1CAD7439" w14:textId="50D9FD5E" w:rsidR="33732143" w:rsidRPr="007B730D" w:rsidRDefault="15D19AE6" w:rsidP="57D57312">
            <w:pPr>
              <w:rPr>
                <w:b/>
                <w:bCs/>
              </w:rPr>
            </w:pPr>
            <w:r w:rsidRPr="007B730D">
              <w:rPr>
                <w:b/>
                <w:bCs/>
              </w:rPr>
              <w:t xml:space="preserve">Total </w:t>
            </w:r>
          </w:p>
        </w:tc>
        <w:tc>
          <w:tcPr>
            <w:tcW w:w="1734" w:type="dxa"/>
            <w:tcBorders>
              <w:top w:val="nil"/>
              <w:left w:val="nil"/>
              <w:bottom w:val="single" w:sz="8" w:space="0" w:color="auto"/>
              <w:right w:val="single" w:sz="8" w:space="0" w:color="auto"/>
            </w:tcBorders>
          </w:tcPr>
          <w:p w14:paraId="3FDBDD1F" w14:textId="2EFCD2CB" w:rsidR="33732143" w:rsidRPr="007B730D" w:rsidRDefault="076F3A4F" w:rsidP="00864FB7">
            <w:pPr>
              <w:jc w:val="right"/>
              <w:rPr>
                <w:b/>
                <w:bCs/>
              </w:rPr>
            </w:pPr>
            <w:r w:rsidRPr="007B730D">
              <w:rPr>
                <w:b/>
                <w:bCs/>
              </w:rPr>
              <w:t>321,000</w:t>
            </w:r>
          </w:p>
        </w:tc>
      </w:tr>
    </w:tbl>
    <w:p w14:paraId="5CDB8D66" w14:textId="084EF138" w:rsidR="006B4F18" w:rsidRPr="007B730D" w:rsidRDefault="006B4F18" w:rsidP="00E85E3A">
      <w:pPr>
        <w:pStyle w:val="ListParagraph"/>
        <w:spacing w:after="120"/>
        <w:rPr>
          <w:lang w:val="en-GB"/>
        </w:rPr>
      </w:pPr>
    </w:p>
    <w:p w14:paraId="1FB81356" w14:textId="3E74A68A" w:rsidR="004C7973" w:rsidRPr="007B730D" w:rsidRDefault="004C7973" w:rsidP="00E85E3A">
      <w:pPr>
        <w:sectPr w:rsidR="004C7973" w:rsidRPr="007B730D" w:rsidSect="006B4F18">
          <w:headerReference w:type="default" r:id="rId19"/>
          <w:footerReference w:type="even" r:id="rId20"/>
          <w:footerReference w:type="default" r:id="rId21"/>
          <w:headerReference w:type="first" r:id="rId22"/>
          <w:footerReference w:type="first" r:id="rId23"/>
          <w:type w:val="continuous"/>
          <w:pgSz w:w="11906" w:h="16838" w:code="9"/>
          <w:pgMar w:top="864" w:right="1152" w:bottom="864" w:left="1152" w:header="720" w:footer="432" w:gutter="0"/>
          <w:cols w:space="708"/>
          <w:titlePg/>
          <w:docGrid w:linePitch="360"/>
        </w:sectPr>
      </w:pPr>
    </w:p>
    <w:p w14:paraId="455062C4" w14:textId="644A19F4" w:rsidR="006B4F18" w:rsidRPr="007B730D" w:rsidRDefault="006B4F18" w:rsidP="57D57312">
      <w:pPr>
        <w:pStyle w:val="Heading1"/>
        <w:pBdr>
          <w:top w:val="single" w:sz="4" w:space="0" w:color="auto"/>
        </w:pBdr>
        <w:rPr>
          <w:rFonts w:asciiTheme="minorHAnsi" w:hAnsiTheme="minorHAnsi" w:cstheme="minorBidi"/>
          <w:bCs/>
          <w:sz w:val="22"/>
          <w:szCs w:val="22"/>
        </w:rPr>
      </w:pPr>
      <w:r w:rsidRPr="007B730D">
        <w:rPr>
          <w:rFonts w:asciiTheme="minorHAnsi" w:hAnsiTheme="minorHAnsi" w:cstheme="minorBidi"/>
          <w:sz w:val="22"/>
          <w:szCs w:val="22"/>
        </w:rPr>
        <w:lastRenderedPageBreak/>
        <w:t>WORK PLAN</w:t>
      </w:r>
      <w:r w:rsidR="054208EB" w:rsidRPr="007B730D">
        <w:rPr>
          <w:rFonts w:asciiTheme="minorHAnsi" w:hAnsiTheme="minorHAnsi" w:cstheme="minorBidi"/>
          <w:sz w:val="22"/>
          <w:szCs w:val="22"/>
        </w:rPr>
        <w:t xml:space="preserve"> </w:t>
      </w:r>
      <w:r w:rsidRPr="007B730D">
        <w:rPr>
          <w:rFonts w:asciiTheme="minorHAnsi" w:hAnsiTheme="minorHAnsi" w:cstheme="minorBidi"/>
          <w:bCs/>
          <w:sz w:val="22"/>
          <w:szCs w:val="22"/>
        </w:rPr>
        <w:t>Period</w:t>
      </w:r>
      <w:r w:rsidR="007C2975" w:rsidRPr="007B730D">
        <w:rPr>
          <w:rFonts w:asciiTheme="minorHAnsi" w:hAnsiTheme="minorHAnsi" w:cstheme="minorBidi"/>
          <w:bCs/>
          <w:sz w:val="22"/>
          <w:szCs w:val="22"/>
        </w:rPr>
        <w:t xml:space="preserve"> </w:t>
      </w:r>
      <w:r w:rsidR="009C52F3" w:rsidRPr="007B730D">
        <w:rPr>
          <w:rFonts w:asciiTheme="minorHAnsi" w:hAnsiTheme="minorHAnsi" w:cstheme="minorBidi"/>
          <w:bCs/>
          <w:sz w:val="22"/>
          <w:szCs w:val="22"/>
        </w:rPr>
        <w:t>(</w:t>
      </w:r>
      <w:r w:rsidR="006478AB" w:rsidRPr="007B730D">
        <w:rPr>
          <w:rFonts w:asciiTheme="minorHAnsi" w:hAnsiTheme="minorHAnsi" w:cstheme="minorBidi"/>
          <w:bCs/>
          <w:sz w:val="22"/>
          <w:szCs w:val="22"/>
        </w:rPr>
        <w:t>Dec</w:t>
      </w:r>
      <w:r w:rsidR="009C52F3" w:rsidRPr="007B730D">
        <w:rPr>
          <w:rFonts w:asciiTheme="minorHAnsi" w:hAnsiTheme="minorHAnsi" w:cstheme="minorBidi"/>
          <w:bCs/>
          <w:sz w:val="22"/>
          <w:szCs w:val="22"/>
        </w:rPr>
        <w:t>-</w:t>
      </w:r>
      <w:r w:rsidR="006478AB" w:rsidRPr="007B730D">
        <w:rPr>
          <w:rFonts w:asciiTheme="minorHAnsi" w:hAnsiTheme="minorHAnsi" w:cstheme="minorBidi"/>
          <w:bCs/>
          <w:sz w:val="22"/>
          <w:szCs w:val="22"/>
        </w:rPr>
        <w:t>2025</w:t>
      </w:r>
      <w:r w:rsidR="009C52F3" w:rsidRPr="007B730D">
        <w:rPr>
          <w:rFonts w:asciiTheme="minorHAnsi" w:hAnsiTheme="minorHAnsi" w:cstheme="minorBidi"/>
          <w:bCs/>
          <w:sz w:val="22"/>
          <w:szCs w:val="22"/>
        </w:rPr>
        <w:t xml:space="preserve"> to </w:t>
      </w:r>
      <w:r w:rsidR="006478AB" w:rsidRPr="007B730D">
        <w:rPr>
          <w:rFonts w:asciiTheme="minorHAnsi" w:hAnsiTheme="minorHAnsi" w:cstheme="minorBidi"/>
          <w:bCs/>
          <w:sz w:val="22"/>
          <w:szCs w:val="22"/>
        </w:rPr>
        <w:t>Jan</w:t>
      </w:r>
      <w:r w:rsidR="009C52F3" w:rsidRPr="007B730D">
        <w:rPr>
          <w:rFonts w:asciiTheme="minorHAnsi" w:hAnsiTheme="minorHAnsi" w:cstheme="minorBidi"/>
          <w:bCs/>
          <w:sz w:val="22"/>
          <w:szCs w:val="22"/>
        </w:rPr>
        <w:t>-</w:t>
      </w:r>
      <w:r w:rsidR="006478AB" w:rsidRPr="007B730D">
        <w:rPr>
          <w:rFonts w:asciiTheme="minorHAnsi" w:hAnsiTheme="minorHAnsi" w:cstheme="minorBidi"/>
          <w:bCs/>
          <w:sz w:val="22"/>
          <w:szCs w:val="22"/>
        </w:rPr>
        <w:t>2027</w:t>
      </w:r>
      <w:r w:rsidR="007C2975" w:rsidRPr="007B730D">
        <w:rPr>
          <w:rFonts w:asciiTheme="minorHAnsi" w:hAnsiTheme="minorHAnsi" w:cstheme="minorBidi"/>
          <w:bCs/>
          <w:sz w:val="22"/>
          <w:szCs w:val="22"/>
        </w:rPr>
        <w:t>)</w:t>
      </w:r>
      <w:r w:rsidRPr="007B730D">
        <w:rPr>
          <w:rFonts w:asciiTheme="minorHAnsi" w:hAnsiTheme="minorHAnsi" w:cstheme="minorBidi"/>
          <w:bCs/>
          <w:sz w:val="22"/>
          <w:szCs w:val="22"/>
        </w:rPr>
        <w:t xml:space="preserve">: </w:t>
      </w:r>
    </w:p>
    <w:tbl>
      <w:tblPr>
        <w:tblW w:w="15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4196"/>
        <w:gridCol w:w="795"/>
        <w:gridCol w:w="780"/>
        <w:gridCol w:w="735"/>
        <w:gridCol w:w="723"/>
        <w:gridCol w:w="709"/>
        <w:gridCol w:w="591"/>
        <w:gridCol w:w="1080"/>
        <w:gridCol w:w="821"/>
        <w:gridCol w:w="1029"/>
        <w:gridCol w:w="901"/>
      </w:tblGrid>
      <w:tr w:rsidR="006B4F18" w:rsidRPr="007B730D" w14:paraId="7D12F250" w14:textId="77777777" w:rsidTr="0043723A">
        <w:trPr>
          <w:cantSplit/>
          <w:trHeight w:val="300"/>
          <w:tblHeader/>
        </w:trPr>
        <w:tc>
          <w:tcPr>
            <w:tcW w:w="3114" w:type="dxa"/>
            <w:vMerge w:val="restart"/>
            <w:shd w:val="clear" w:color="auto" w:fill="FFFF99"/>
            <w:vAlign w:val="center"/>
          </w:tcPr>
          <w:p w14:paraId="37E9E494" w14:textId="64D72079" w:rsidR="006B4F18" w:rsidRPr="007B730D" w:rsidRDefault="006B4F18" w:rsidP="00C0473C">
            <w:pPr>
              <w:jc w:val="center"/>
              <w:rPr>
                <w:rFonts w:asciiTheme="minorHAnsi" w:hAnsiTheme="minorHAnsi" w:cstheme="minorHAnsi"/>
                <w:sz w:val="18"/>
                <w:szCs w:val="18"/>
              </w:rPr>
            </w:pPr>
            <w:r w:rsidRPr="007B730D">
              <w:rPr>
                <w:rFonts w:asciiTheme="minorHAnsi" w:hAnsiTheme="minorHAnsi" w:cstheme="minorBidi"/>
                <w:sz w:val="18"/>
                <w:szCs w:val="18"/>
              </w:rPr>
              <w:t>EXPECTED OUTPUTS</w:t>
            </w:r>
            <w:r w:rsidR="00D20C02" w:rsidRPr="007B730D">
              <w:rPr>
                <w:rStyle w:val="FootnoteReference"/>
                <w:rFonts w:asciiTheme="minorHAnsi" w:hAnsiTheme="minorHAnsi" w:cstheme="minorBidi"/>
                <w:sz w:val="18"/>
                <w:szCs w:val="18"/>
              </w:rPr>
              <w:footnoteReference w:id="3"/>
            </w:r>
          </w:p>
          <w:p w14:paraId="22F2C068" w14:textId="77777777" w:rsidR="006B4F18" w:rsidRPr="007B730D" w:rsidRDefault="006B4F18" w:rsidP="00C0473C">
            <w:pPr>
              <w:jc w:val="center"/>
              <w:rPr>
                <w:rFonts w:asciiTheme="minorHAnsi" w:hAnsiTheme="minorHAnsi" w:cstheme="minorHAnsi"/>
                <w:i/>
                <w:sz w:val="18"/>
                <w:szCs w:val="18"/>
              </w:rPr>
            </w:pPr>
            <w:r w:rsidRPr="007B730D">
              <w:rPr>
                <w:rFonts w:asciiTheme="minorHAnsi" w:hAnsiTheme="minorHAnsi" w:cstheme="minorHAnsi"/>
                <w:i/>
                <w:sz w:val="18"/>
                <w:szCs w:val="18"/>
              </w:rPr>
              <w:t>And indicators, baselines, and annual targets</w:t>
            </w:r>
          </w:p>
        </w:tc>
        <w:tc>
          <w:tcPr>
            <w:tcW w:w="4196" w:type="dxa"/>
            <w:vMerge w:val="restart"/>
            <w:shd w:val="clear" w:color="auto" w:fill="FFFF99"/>
            <w:vAlign w:val="center"/>
          </w:tcPr>
          <w:p w14:paraId="55CC29ED" w14:textId="77777777" w:rsidR="006B4F18" w:rsidRPr="007B730D" w:rsidRDefault="006B4F18" w:rsidP="00C0473C">
            <w:pPr>
              <w:jc w:val="center"/>
              <w:rPr>
                <w:rFonts w:asciiTheme="minorHAnsi" w:hAnsiTheme="minorHAnsi" w:cstheme="minorHAnsi"/>
                <w:sz w:val="18"/>
                <w:szCs w:val="18"/>
              </w:rPr>
            </w:pPr>
            <w:r w:rsidRPr="007B730D">
              <w:rPr>
                <w:rFonts w:asciiTheme="minorHAnsi" w:hAnsiTheme="minorHAnsi" w:cstheme="minorHAnsi"/>
                <w:sz w:val="18"/>
                <w:szCs w:val="18"/>
              </w:rPr>
              <w:t>PLANNED ACTIVITIES</w:t>
            </w:r>
          </w:p>
          <w:p w14:paraId="14714244" w14:textId="77777777" w:rsidR="006B4F18" w:rsidRPr="007B730D" w:rsidRDefault="006B4F18" w:rsidP="00C0473C">
            <w:pPr>
              <w:jc w:val="center"/>
              <w:rPr>
                <w:rFonts w:asciiTheme="minorHAnsi" w:hAnsiTheme="minorHAnsi" w:cstheme="minorHAnsi"/>
                <w:i/>
                <w:sz w:val="18"/>
                <w:szCs w:val="18"/>
              </w:rPr>
            </w:pPr>
            <w:r w:rsidRPr="007B730D">
              <w:rPr>
                <w:rFonts w:asciiTheme="minorHAnsi" w:hAnsiTheme="minorHAnsi" w:cstheme="minorHAnsi"/>
                <w:i/>
                <w:sz w:val="18"/>
                <w:szCs w:val="18"/>
              </w:rPr>
              <w:t>List activity and associated actions</w:t>
            </w:r>
          </w:p>
        </w:tc>
        <w:tc>
          <w:tcPr>
            <w:tcW w:w="3033" w:type="dxa"/>
            <w:gridSpan w:val="4"/>
            <w:shd w:val="clear" w:color="auto" w:fill="FFFF99"/>
            <w:vAlign w:val="center"/>
          </w:tcPr>
          <w:p w14:paraId="5807E406" w14:textId="77777777" w:rsidR="006B4F18" w:rsidRPr="007B730D" w:rsidRDefault="006B4F18" w:rsidP="00C0473C">
            <w:pPr>
              <w:jc w:val="center"/>
              <w:rPr>
                <w:rFonts w:asciiTheme="minorHAnsi" w:hAnsiTheme="minorHAnsi" w:cstheme="minorHAnsi"/>
                <w:sz w:val="18"/>
                <w:szCs w:val="18"/>
              </w:rPr>
            </w:pPr>
            <w:r w:rsidRPr="007B730D">
              <w:rPr>
                <w:rFonts w:asciiTheme="minorHAnsi" w:hAnsiTheme="minorHAnsi" w:cstheme="minorHAnsi"/>
                <w:sz w:val="18"/>
                <w:szCs w:val="18"/>
              </w:rPr>
              <w:t>TIMEFRAME</w:t>
            </w:r>
          </w:p>
        </w:tc>
        <w:tc>
          <w:tcPr>
            <w:tcW w:w="709" w:type="dxa"/>
            <w:shd w:val="clear" w:color="auto" w:fill="FFFF99"/>
            <w:vAlign w:val="center"/>
          </w:tcPr>
          <w:p w14:paraId="60015C9A" w14:textId="16CE06E0" w:rsidR="454F13D6" w:rsidRPr="007B730D" w:rsidRDefault="454F13D6" w:rsidP="454F13D6">
            <w:pPr>
              <w:jc w:val="center"/>
              <w:rPr>
                <w:rFonts w:asciiTheme="minorHAnsi" w:hAnsiTheme="minorHAnsi" w:cstheme="minorBidi"/>
                <w:sz w:val="18"/>
                <w:szCs w:val="18"/>
              </w:rPr>
            </w:pPr>
          </w:p>
        </w:tc>
        <w:tc>
          <w:tcPr>
            <w:tcW w:w="591" w:type="dxa"/>
            <w:shd w:val="clear" w:color="auto" w:fill="FFFF99"/>
            <w:vAlign w:val="center"/>
          </w:tcPr>
          <w:p w14:paraId="17026C14" w14:textId="5B242D99" w:rsidR="454F13D6" w:rsidRPr="007B730D" w:rsidRDefault="454F13D6" w:rsidP="454F13D6">
            <w:pPr>
              <w:jc w:val="center"/>
              <w:rPr>
                <w:rFonts w:asciiTheme="minorHAnsi" w:hAnsiTheme="minorHAnsi" w:cstheme="minorBidi"/>
                <w:sz w:val="18"/>
                <w:szCs w:val="18"/>
              </w:rPr>
            </w:pPr>
          </w:p>
        </w:tc>
        <w:tc>
          <w:tcPr>
            <w:tcW w:w="1080" w:type="dxa"/>
            <w:shd w:val="clear" w:color="auto" w:fill="FFFF99"/>
            <w:vAlign w:val="center"/>
          </w:tcPr>
          <w:p w14:paraId="41C3924C" w14:textId="77777777" w:rsidR="006B4F18" w:rsidRPr="007B730D" w:rsidRDefault="006B4F18" w:rsidP="00C0473C">
            <w:pPr>
              <w:jc w:val="center"/>
              <w:rPr>
                <w:rFonts w:asciiTheme="minorHAnsi" w:hAnsiTheme="minorHAnsi" w:cstheme="minorHAnsi"/>
                <w:sz w:val="18"/>
                <w:szCs w:val="18"/>
              </w:rPr>
            </w:pPr>
            <w:r w:rsidRPr="007B730D">
              <w:rPr>
                <w:rFonts w:asciiTheme="minorHAnsi" w:hAnsiTheme="minorHAnsi" w:cstheme="minorHAnsi"/>
                <w:sz w:val="18"/>
                <w:szCs w:val="18"/>
              </w:rPr>
              <w:t>RESPONSIBLE PARTY</w:t>
            </w:r>
          </w:p>
        </w:tc>
        <w:tc>
          <w:tcPr>
            <w:tcW w:w="2751" w:type="dxa"/>
            <w:gridSpan w:val="3"/>
            <w:shd w:val="clear" w:color="auto" w:fill="FFFF99"/>
            <w:vAlign w:val="center"/>
          </w:tcPr>
          <w:p w14:paraId="06D03877" w14:textId="77777777" w:rsidR="006B4F18" w:rsidRPr="007B730D" w:rsidRDefault="006B4F18" w:rsidP="00C0473C">
            <w:pPr>
              <w:jc w:val="center"/>
              <w:rPr>
                <w:rFonts w:asciiTheme="minorHAnsi" w:hAnsiTheme="minorHAnsi" w:cstheme="minorHAnsi"/>
                <w:sz w:val="18"/>
                <w:szCs w:val="18"/>
              </w:rPr>
            </w:pPr>
            <w:r w:rsidRPr="007B730D">
              <w:rPr>
                <w:rFonts w:asciiTheme="minorHAnsi" w:hAnsiTheme="minorHAnsi" w:cstheme="minorHAnsi"/>
                <w:sz w:val="18"/>
                <w:szCs w:val="18"/>
              </w:rPr>
              <w:t>PLANNED BUDGET</w:t>
            </w:r>
          </w:p>
        </w:tc>
      </w:tr>
      <w:tr w:rsidR="006B4F18" w:rsidRPr="007B730D" w14:paraId="7938086F" w14:textId="77777777" w:rsidTr="0043723A">
        <w:trPr>
          <w:cantSplit/>
          <w:trHeight w:val="300"/>
          <w:tblHeader/>
        </w:trPr>
        <w:tc>
          <w:tcPr>
            <w:tcW w:w="3114" w:type="dxa"/>
            <w:vMerge/>
            <w:vAlign w:val="center"/>
          </w:tcPr>
          <w:p w14:paraId="5AE6D308" w14:textId="77777777" w:rsidR="006B4F18" w:rsidRPr="007B730D" w:rsidRDefault="006B4F18" w:rsidP="00C0473C">
            <w:pPr>
              <w:jc w:val="left"/>
              <w:rPr>
                <w:rFonts w:asciiTheme="minorHAnsi" w:hAnsiTheme="minorHAnsi" w:cstheme="minorHAnsi"/>
                <w:sz w:val="18"/>
                <w:szCs w:val="18"/>
              </w:rPr>
            </w:pPr>
          </w:p>
        </w:tc>
        <w:tc>
          <w:tcPr>
            <w:tcW w:w="4196" w:type="dxa"/>
            <w:vMerge/>
            <w:vAlign w:val="center"/>
          </w:tcPr>
          <w:p w14:paraId="643AD05E" w14:textId="77777777" w:rsidR="006B4F18" w:rsidRPr="007B730D" w:rsidRDefault="006B4F18" w:rsidP="00C0473C">
            <w:pPr>
              <w:jc w:val="left"/>
              <w:rPr>
                <w:rFonts w:asciiTheme="minorHAnsi" w:hAnsiTheme="minorHAnsi" w:cstheme="minorHAnsi"/>
                <w:sz w:val="18"/>
                <w:szCs w:val="18"/>
              </w:rPr>
            </w:pPr>
          </w:p>
        </w:tc>
        <w:tc>
          <w:tcPr>
            <w:tcW w:w="795" w:type="dxa"/>
            <w:tcBorders>
              <w:bottom w:val="single" w:sz="4" w:space="0" w:color="auto"/>
            </w:tcBorders>
            <w:shd w:val="clear" w:color="auto" w:fill="FFFF99"/>
            <w:vAlign w:val="center"/>
          </w:tcPr>
          <w:p w14:paraId="3F5886A8" w14:textId="77777777" w:rsidR="006B4F18" w:rsidRPr="007B730D" w:rsidRDefault="006B4F18" w:rsidP="00C0473C">
            <w:pPr>
              <w:jc w:val="left"/>
              <w:rPr>
                <w:rFonts w:asciiTheme="minorHAnsi" w:hAnsiTheme="minorHAnsi" w:cstheme="minorHAnsi"/>
                <w:sz w:val="18"/>
                <w:szCs w:val="18"/>
              </w:rPr>
            </w:pPr>
            <w:r w:rsidRPr="007B730D">
              <w:rPr>
                <w:rFonts w:asciiTheme="minorHAnsi" w:hAnsiTheme="minorHAnsi" w:cstheme="minorHAnsi"/>
                <w:sz w:val="18"/>
                <w:szCs w:val="18"/>
              </w:rPr>
              <w:t>Q1</w:t>
            </w:r>
          </w:p>
        </w:tc>
        <w:tc>
          <w:tcPr>
            <w:tcW w:w="780" w:type="dxa"/>
            <w:tcBorders>
              <w:bottom w:val="single" w:sz="4" w:space="0" w:color="auto"/>
            </w:tcBorders>
            <w:shd w:val="clear" w:color="auto" w:fill="FFFF99"/>
            <w:vAlign w:val="center"/>
          </w:tcPr>
          <w:p w14:paraId="4232B312" w14:textId="77777777" w:rsidR="006B4F18" w:rsidRPr="007B730D" w:rsidRDefault="006B4F18" w:rsidP="00C0473C">
            <w:pPr>
              <w:jc w:val="left"/>
              <w:rPr>
                <w:rFonts w:asciiTheme="minorHAnsi" w:hAnsiTheme="minorHAnsi" w:cstheme="minorHAnsi"/>
                <w:sz w:val="18"/>
                <w:szCs w:val="18"/>
              </w:rPr>
            </w:pPr>
            <w:r w:rsidRPr="007B730D">
              <w:rPr>
                <w:rFonts w:asciiTheme="minorHAnsi" w:hAnsiTheme="minorHAnsi" w:cstheme="minorHAnsi"/>
                <w:sz w:val="18"/>
                <w:szCs w:val="18"/>
              </w:rPr>
              <w:t>Q2</w:t>
            </w:r>
          </w:p>
        </w:tc>
        <w:tc>
          <w:tcPr>
            <w:tcW w:w="735" w:type="dxa"/>
            <w:tcBorders>
              <w:bottom w:val="single" w:sz="4" w:space="0" w:color="auto"/>
            </w:tcBorders>
            <w:shd w:val="clear" w:color="auto" w:fill="FFFF99"/>
            <w:vAlign w:val="center"/>
          </w:tcPr>
          <w:p w14:paraId="2E0CA3CA" w14:textId="77777777" w:rsidR="006B4F18" w:rsidRPr="007B730D" w:rsidRDefault="006B4F18" w:rsidP="00C0473C">
            <w:pPr>
              <w:jc w:val="left"/>
              <w:rPr>
                <w:rFonts w:asciiTheme="minorHAnsi" w:hAnsiTheme="minorHAnsi" w:cstheme="minorHAnsi"/>
                <w:sz w:val="18"/>
                <w:szCs w:val="18"/>
              </w:rPr>
            </w:pPr>
            <w:r w:rsidRPr="007B730D">
              <w:rPr>
                <w:rFonts w:asciiTheme="minorHAnsi" w:hAnsiTheme="minorHAnsi" w:cstheme="minorHAnsi"/>
                <w:sz w:val="18"/>
                <w:szCs w:val="18"/>
              </w:rPr>
              <w:t>Q3</w:t>
            </w:r>
          </w:p>
        </w:tc>
        <w:tc>
          <w:tcPr>
            <w:tcW w:w="723" w:type="dxa"/>
            <w:tcBorders>
              <w:bottom w:val="single" w:sz="4" w:space="0" w:color="auto"/>
            </w:tcBorders>
            <w:shd w:val="clear" w:color="auto" w:fill="FFFF99"/>
            <w:vAlign w:val="center"/>
          </w:tcPr>
          <w:p w14:paraId="35F44597" w14:textId="77777777" w:rsidR="006B4F18" w:rsidRPr="007B730D" w:rsidRDefault="006B4F18" w:rsidP="00C0473C">
            <w:pPr>
              <w:jc w:val="left"/>
              <w:rPr>
                <w:rFonts w:asciiTheme="minorHAnsi" w:hAnsiTheme="minorHAnsi" w:cstheme="minorHAnsi"/>
                <w:sz w:val="18"/>
                <w:szCs w:val="18"/>
              </w:rPr>
            </w:pPr>
            <w:r w:rsidRPr="007B730D">
              <w:rPr>
                <w:rFonts w:asciiTheme="minorHAnsi" w:hAnsiTheme="minorHAnsi" w:cstheme="minorHAnsi"/>
                <w:sz w:val="18"/>
                <w:szCs w:val="18"/>
              </w:rPr>
              <w:t>Q4</w:t>
            </w:r>
          </w:p>
        </w:tc>
        <w:tc>
          <w:tcPr>
            <w:tcW w:w="709" w:type="dxa"/>
            <w:tcBorders>
              <w:bottom w:val="single" w:sz="4" w:space="0" w:color="auto"/>
            </w:tcBorders>
            <w:shd w:val="clear" w:color="auto" w:fill="FFFF99"/>
            <w:vAlign w:val="center"/>
          </w:tcPr>
          <w:p w14:paraId="21B915AB" w14:textId="3707D106" w:rsidR="268B54E0" w:rsidRPr="007B730D" w:rsidRDefault="268B54E0" w:rsidP="454F13D6">
            <w:pPr>
              <w:jc w:val="left"/>
              <w:rPr>
                <w:rFonts w:asciiTheme="minorHAnsi" w:hAnsiTheme="minorHAnsi" w:cstheme="minorBidi"/>
                <w:sz w:val="18"/>
                <w:szCs w:val="18"/>
              </w:rPr>
            </w:pPr>
            <w:r w:rsidRPr="007B730D">
              <w:rPr>
                <w:rFonts w:asciiTheme="minorHAnsi" w:hAnsiTheme="minorHAnsi" w:cstheme="minorBidi"/>
                <w:sz w:val="18"/>
                <w:szCs w:val="18"/>
              </w:rPr>
              <w:t>Q5</w:t>
            </w:r>
          </w:p>
        </w:tc>
        <w:tc>
          <w:tcPr>
            <w:tcW w:w="591" w:type="dxa"/>
            <w:tcBorders>
              <w:bottom w:val="single" w:sz="4" w:space="0" w:color="auto"/>
            </w:tcBorders>
            <w:shd w:val="clear" w:color="auto" w:fill="FFFF99"/>
            <w:vAlign w:val="center"/>
          </w:tcPr>
          <w:p w14:paraId="74DD0DDA" w14:textId="7FE92DEF" w:rsidR="268B54E0" w:rsidRPr="007B730D" w:rsidRDefault="268B54E0" w:rsidP="454F13D6">
            <w:pPr>
              <w:jc w:val="left"/>
              <w:rPr>
                <w:rFonts w:asciiTheme="minorHAnsi" w:hAnsiTheme="minorHAnsi" w:cstheme="minorBidi"/>
                <w:sz w:val="18"/>
                <w:szCs w:val="18"/>
              </w:rPr>
            </w:pPr>
            <w:r w:rsidRPr="007B730D">
              <w:rPr>
                <w:rFonts w:asciiTheme="minorHAnsi" w:hAnsiTheme="minorHAnsi" w:cstheme="minorBidi"/>
                <w:sz w:val="18"/>
                <w:szCs w:val="18"/>
              </w:rPr>
              <w:t>Q6</w:t>
            </w:r>
          </w:p>
        </w:tc>
        <w:tc>
          <w:tcPr>
            <w:tcW w:w="1080" w:type="dxa"/>
            <w:shd w:val="clear" w:color="auto" w:fill="FFFF99"/>
            <w:vAlign w:val="center"/>
          </w:tcPr>
          <w:p w14:paraId="771E7716" w14:textId="77777777" w:rsidR="006B4F18" w:rsidRPr="007B730D" w:rsidRDefault="006B4F18" w:rsidP="00C0473C">
            <w:pPr>
              <w:jc w:val="left"/>
              <w:rPr>
                <w:rFonts w:asciiTheme="minorHAnsi" w:hAnsiTheme="minorHAnsi" w:cstheme="minorHAnsi"/>
                <w:sz w:val="18"/>
                <w:szCs w:val="18"/>
              </w:rPr>
            </w:pPr>
          </w:p>
        </w:tc>
        <w:tc>
          <w:tcPr>
            <w:tcW w:w="821" w:type="dxa"/>
            <w:shd w:val="clear" w:color="auto" w:fill="FFFF99"/>
            <w:vAlign w:val="center"/>
          </w:tcPr>
          <w:p w14:paraId="66CB80E6" w14:textId="77777777" w:rsidR="006B4F18" w:rsidRPr="007B730D" w:rsidRDefault="006B4F18" w:rsidP="00C0473C">
            <w:pPr>
              <w:jc w:val="left"/>
              <w:rPr>
                <w:rFonts w:asciiTheme="minorHAnsi" w:hAnsiTheme="minorHAnsi" w:cstheme="minorHAnsi"/>
                <w:sz w:val="18"/>
                <w:szCs w:val="18"/>
              </w:rPr>
            </w:pPr>
            <w:r w:rsidRPr="007B730D">
              <w:rPr>
                <w:rFonts w:asciiTheme="minorHAnsi" w:hAnsiTheme="minorHAnsi" w:cstheme="minorHAnsi"/>
                <w:sz w:val="18"/>
                <w:szCs w:val="18"/>
              </w:rPr>
              <w:t>Funding Source</w:t>
            </w:r>
          </w:p>
        </w:tc>
        <w:tc>
          <w:tcPr>
            <w:tcW w:w="1029" w:type="dxa"/>
            <w:shd w:val="clear" w:color="auto" w:fill="FFFF99"/>
            <w:vAlign w:val="center"/>
          </w:tcPr>
          <w:p w14:paraId="281CE5C7" w14:textId="73017CC9" w:rsidR="006B4F18" w:rsidRPr="007B730D" w:rsidRDefault="006B4F18" w:rsidP="00C0473C">
            <w:pPr>
              <w:jc w:val="left"/>
              <w:rPr>
                <w:rFonts w:asciiTheme="minorHAnsi" w:hAnsiTheme="minorHAnsi" w:cstheme="minorHAnsi"/>
                <w:sz w:val="18"/>
                <w:szCs w:val="18"/>
              </w:rPr>
            </w:pPr>
            <w:r w:rsidRPr="007B730D">
              <w:rPr>
                <w:rFonts w:asciiTheme="minorHAnsi" w:hAnsiTheme="minorHAnsi" w:cstheme="minorBidi"/>
                <w:sz w:val="18"/>
                <w:szCs w:val="18"/>
              </w:rPr>
              <w:t>Specific Budget Description</w:t>
            </w:r>
            <w:r w:rsidR="00A36DC4" w:rsidRPr="007B730D">
              <w:rPr>
                <w:rStyle w:val="FootnoteReference"/>
                <w:rFonts w:asciiTheme="minorHAnsi" w:hAnsiTheme="minorHAnsi" w:cstheme="minorBidi"/>
                <w:sz w:val="18"/>
                <w:szCs w:val="18"/>
              </w:rPr>
              <w:footnoteReference w:id="4"/>
            </w:r>
          </w:p>
        </w:tc>
        <w:tc>
          <w:tcPr>
            <w:tcW w:w="901" w:type="dxa"/>
            <w:shd w:val="clear" w:color="auto" w:fill="FFFF99"/>
            <w:vAlign w:val="center"/>
          </w:tcPr>
          <w:p w14:paraId="77A7BE2F" w14:textId="77777777" w:rsidR="006B4F18" w:rsidRPr="007B730D" w:rsidRDefault="006B4F18" w:rsidP="00C0473C">
            <w:pPr>
              <w:jc w:val="left"/>
              <w:rPr>
                <w:rFonts w:asciiTheme="minorHAnsi" w:hAnsiTheme="minorHAnsi" w:cstheme="minorHAnsi"/>
                <w:sz w:val="18"/>
                <w:szCs w:val="18"/>
              </w:rPr>
            </w:pPr>
            <w:r w:rsidRPr="007B730D">
              <w:rPr>
                <w:rFonts w:asciiTheme="minorHAnsi" w:hAnsiTheme="minorHAnsi" w:cstheme="minorHAnsi"/>
                <w:sz w:val="18"/>
                <w:szCs w:val="18"/>
              </w:rPr>
              <w:t>Amount</w:t>
            </w:r>
          </w:p>
        </w:tc>
      </w:tr>
      <w:tr w:rsidR="006B4F18" w:rsidRPr="007B730D" w14:paraId="4115F1ED" w14:textId="77777777" w:rsidTr="0043723A">
        <w:trPr>
          <w:cantSplit/>
          <w:trHeight w:val="300"/>
        </w:trPr>
        <w:tc>
          <w:tcPr>
            <w:tcW w:w="3114" w:type="dxa"/>
            <w:vMerge w:val="restart"/>
          </w:tcPr>
          <w:p w14:paraId="5A229977" w14:textId="6EFA9047" w:rsidR="006B4F18" w:rsidRPr="007B730D" w:rsidRDefault="006B4F18" w:rsidP="00675518">
            <w:pPr>
              <w:spacing w:after="0"/>
              <w:jc w:val="left"/>
              <w:rPr>
                <w:rFonts w:asciiTheme="minorHAnsi" w:hAnsiTheme="minorHAnsi" w:cstheme="minorHAnsi"/>
                <w:iCs/>
                <w:sz w:val="18"/>
                <w:szCs w:val="18"/>
              </w:rPr>
            </w:pPr>
            <w:r w:rsidRPr="007B730D">
              <w:rPr>
                <w:rFonts w:asciiTheme="minorHAnsi" w:hAnsiTheme="minorHAnsi" w:cstheme="minorBidi"/>
                <w:b/>
                <w:bCs/>
                <w:sz w:val="18"/>
                <w:szCs w:val="18"/>
              </w:rPr>
              <w:t>Output 1</w:t>
            </w:r>
            <w:r w:rsidR="7B29445E" w:rsidRPr="007B730D">
              <w:rPr>
                <w:rFonts w:asciiTheme="minorHAnsi" w:hAnsiTheme="minorHAnsi" w:cstheme="minorBidi"/>
                <w:sz w:val="18"/>
                <w:szCs w:val="18"/>
              </w:rPr>
              <w:t>:</w:t>
            </w:r>
            <w:r w:rsidR="72932120" w:rsidRPr="007B730D">
              <w:rPr>
                <w:rFonts w:asciiTheme="minorHAnsi" w:hAnsiTheme="minorHAnsi" w:cstheme="minorBidi"/>
                <w:sz w:val="18"/>
                <w:szCs w:val="18"/>
              </w:rPr>
              <w:t xml:space="preserve"> Authorities, communities, and private actors apply enhanced knowledge and skills to implement circular economy and waste management solutions.</w:t>
            </w:r>
          </w:p>
          <w:p w14:paraId="7A404CFA" w14:textId="3EC2753A" w:rsidR="509CAB70" w:rsidRPr="007B730D" w:rsidRDefault="509CAB70" w:rsidP="509CAB70">
            <w:pPr>
              <w:spacing w:after="0"/>
              <w:jc w:val="left"/>
              <w:rPr>
                <w:rFonts w:asciiTheme="minorHAnsi" w:hAnsiTheme="minorHAnsi" w:cstheme="minorBidi"/>
                <w:sz w:val="18"/>
                <w:szCs w:val="18"/>
              </w:rPr>
            </w:pPr>
          </w:p>
          <w:p w14:paraId="6037D8E0" w14:textId="37A5A9B9" w:rsidR="00635CA1" w:rsidRPr="007B730D" w:rsidRDefault="021F4B8C" w:rsidP="509CAB70">
            <w:pPr>
              <w:pStyle w:val="NormalWeb"/>
              <w:jc w:val="left"/>
              <w:rPr>
                <w:rFonts w:asciiTheme="minorHAnsi" w:hAnsiTheme="minorHAnsi" w:cstheme="minorBidi"/>
                <w:i/>
                <w:iCs/>
                <w:sz w:val="18"/>
                <w:szCs w:val="18"/>
                <w:lang w:val="en-GB"/>
              </w:rPr>
            </w:pPr>
            <w:r w:rsidRPr="007B730D">
              <w:rPr>
                <w:rFonts w:asciiTheme="minorHAnsi" w:hAnsiTheme="minorHAnsi" w:cstheme="minorBidi"/>
                <w:b/>
                <w:bCs/>
                <w:i/>
                <w:iCs/>
                <w:sz w:val="18"/>
                <w:szCs w:val="18"/>
                <w:lang w:val="en-GB"/>
              </w:rPr>
              <w:t>Indicator</w:t>
            </w:r>
            <w:r w:rsidR="3910BF15" w:rsidRPr="007B730D">
              <w:rPr>
                <w:rFonts w:asciiTheme="minorHAnsi" w:hAnsiTheme="minorHAnsi" w:cstheme="minorBidi"/>
                <w:b/>
                <w:bCs/>
                <w:i/>
                <w:iCs/>
                <w:sz w:val="18"/>
                <w:szCs w:val="18"/>
                <w:lang w:val="en-GB"/>
              </w:rPr>
              <w:t xml:space="preserve"> (1)</w:t>
            </w:r>
            <w:r w:rsidRPr="007B730D">
              <w:rPr>
                <w:rFonts w:asciiTheme="minorHAnsi" w:hAnsiTheme="minorHAnsi" w:cstheme="minorBidi"/>
                <w:b/>
                <w:bCs/>
                <w:i/>
                <w:iCs/>
                <w:sz w:val="18"/>
                <w:szCs w:val="18"/>
                <w:lang w:val="en-GB"/>
              </w:rPr>
              <w:t xml:space="preserve"> </w:t>
            </w:r>
            <w:r w:rsidR="0D4E0669" w:rsidRPr="007B730D">
              <w:rPr>
                <w:rFonts w:asciiTheme="minorHAnsi" w:hAnsiTheme="minorHAnsi" w:cstheme="minorBidi"/>
                <w:i/>
                <w:iCs/>
                <w:sz w:val="18"/>
                <w:szCs w:val="18"/>
                <w:lang w:val="en-GB"/>
              </w:rPr>
              <w:t>C</w:t>
            </w:r>
            <w:r w:rsidRPr="007B730D">
              <w:rPr>
                <w:rFonts w:asciiTheme="minorHAnsi" w:hAnsiTheme="minorHAnsi" w:cstheme="minorBidi"/>
                <w:i/>
                <w:iCs/>
                <w:sz w:val="18"/>
                <w:szCs w:val="18"/>
                <w:lang w:val="en-GB"/>
              </w:rPr>
              <w:t xml:space="preserve">omprehensive gap analysis report on institutional, technical, and managerial capacities </w:t>
            </w:r>
            <w:r w:rsidR="439E6A42" w:rsidRPr="007B730D">
              <w:rPr>
                <w:rFonts w:asciiTheme="minorHAnsi" w:hAnsiTheme="minorHAnsi" w:cstheme="minorBidi"/>
                <w:i/>
                <w:iCs/>
                <w:sz w:val="18"/>
                <w:szCs w:val="18"/>
                <w:lang w:val="en-GB"/>
              </w:rPr>
              <w:t xml:space="preserve">circular </w:t>
            </w:r>
            <w:r w:rsidR="0028768C" w:rsidRPr="007B730D">
              <w:rPr>
                <w:rFonts w:asciiTheme="minorHAnsi" w:hAnsiTheme="minorHAnsi" w:cstheme="minorBidi"/>
                <w:i/>
                <w:iCs/>
                <w:sz w:val="18"/>
                <w:szCs w:val="18"/>
                <w:lang w:val="en-GB"/>
              </w:rPr>
              <w:t>economy developed</w:t>
            </w:r>
            <w:r w:rsidRPr="007B730D">
              <w:rPr>
                <w:rFonts w:asciiTheme="minorHAnsi" w:hAnsiTheme="minorHAnsi" w:cstheme="minorBidi"/>
                <w:i/>
                <w:iCs/>
                <w:sz w:val="18"/>
                <w:szCs w:val="18"/>
                <w:lang w:val="en-GB"/>
              </w:rPr>
              <w:t xml:space="preserve"> and validated by stakeholders for the first </w:t>
            </w:r>
            <w:proofErr w:type="gramStart"/>
            <w:r w:rsidRPr="007B730D">
              <w:rPr>
                <w:rFonts w:asciiTheme="minorHAnsi" w:hAnsiTheme="minorHAnsi" w:cstheme="minorBidi"/>
                <w:i/>
                <w:iCs/>
                <w:sz w:val="18"/>
                <w:szCs w:val="18"/>
                <w:lang w:val="en-GB"/>
              </w:rPr>
              <w:t>time</w:t>
            </w:r>
            <w:r w:rsidR="4B67F67A" w:rsidRPr="007B730D">
              <w:rPr>
                <w:rFonts w:asciiTheme="minorHAnsi" w:hAnsiTheme="minorHAnsi" w:cstheme="minorBidi"/>
                <w:i/>
                <w:iCs/>
                <w:sz w:val="18"/>
                <w:szCs w:val="18"/>
                <w:lang w:val="en-GB"/>
              </w:rPr>
              <w:t xml:space="preserve"> ,</w:t>
            </w:r>
            <w:proofErr w:type="gramEnd"/>
            <w:r w:rsidR="4B67F67A" w:rsidRPr="007B730D">
              <w:rPr>
                <w:rFonts w:asciiTheme="minorHAnsi" w:hAnsiTheme="minorHAnsi" w:cstheme="minorBidi"/>
                <w:i/>
                <w:iCs/>
                <w:sz w:val="18"/>
                <w:szCs w:val="18"/>
                <w:lang w:val="en-GB"/>
              </w:rPr>
              <w:t xml:space="preserve"> through an established national </w:t>
            </w:r>
            <w:r w:rsidR="5F9FA7FC" w:rsidRPr="007B730D">
              <w:rPr>
                <w:rFonts w:asciiTheme="minorHAnsi" w:hAnsiTheme="minorHAnsi" w:cstheme="minorBidi"/>
                <w:i/>
                <w:iCs/>
                <w:sz w:val="18"/>
                <w:szCs w:val="18"/>
                <w:lang w:val="en-GB"/>
              </w:rPr>
              <w:t xml:space="preserve">multi-stakeholder </w:t>
            </w:r>
            <w:r w:rsidR="4B67F67A" w:rsidRPr="007B730D">
              <w:rPr>
                <w:rFonts w:asciiTheme="minorHAnsi" w:hAnsiTheme="minorHAnsi" w:cstheme="minorBidi"/>
                <w:i/>
                <w:iCs/>
                <w:sz w:val="18"/>
                <w:szCs w:val="18"/>
                <w:lang w:val="en-GB"/>
              </w:rPr>
              <w:t>platform</w:t>
            </w:r>
            <w:r w:rsidRPr="007B730D">
              <w:rPr>
                <w:rFonts w:asciiTheme="minorHAnsi" w:hAnsiTheme="minorHAnsi" w:cstheme="minorBidi"/>
                <w:i/>
                <w:iCs/>
                <w:sz w:val="18"/>
                <w:szCs w:val="18"/>
                <w:lang w:val="en-GB"/>
              </w:rPr>
              <w:t>.</w:t>
            </w:r>
          </w:p>
          <w:p w14:paraId="6C2064E0" w14:textId="7D6540BA" w:rsidR="509CAB70" w:rsidRPr="007B730D" w:rsidRDefault="509CAB70" w:rsidP="509CAB70">
            <w:pPr>
              <w:pStyle w:val="NormalWeb"/>
              <w:jc w:val="left"/>
              <w:rPr>
                <w:rFonts w:asciiTheme="minorHAnsi" w:hAnsiTheme="minorHAnsi" w:cstheme="minorBidi"/>
                <w:i/>
                <w:iCs/>
                <w:sz w:val="18"/>
                <w:szCs w:val="18"/>
                <w:lang w:val="en-GB"/>
              </w:rPr>
            </w:pPr>
          </w:p>
          <w:p w14:paraId="5987F113" w14:textId="13B40DF6" w:rsidR="00635CA1" w:rsidRPr="007B730D" w:rsidRDefault="788BF23F" w:rsidP="57D57312">
            <w:pPr>
              <w:pStyle w:val="NormalWeb"/>
              <w:jc w:val="left"/>
              <w:rPr>
                <w:rFonts w:asciiTheme="minorHAnsi" w:hAnsiTheme="minorHAnsi" w:cstheme="minorBidi"/>
                <w:sz w:val="18"/>
                <w:szCs w:val="18"/>
                <w:lang w:val="en-GB"/>
              </w:rPr>
            </w:pPr>
            <w:r w:rsidRPr="007B730D">
              <w:rPr>
                <w:rFonts w:asciiTheme="minorHAnsi" w:hAnsiTheme="minorHAnsi" w:cstheme="minorBidi"/>
                <w:b/>
                <w:bCs/>
                <w:sz w:val="18"/>
                <w:szCs w:val="18"/>
                <w:lang w:val="en-GB"/>
              </w:rPr>
              <w:lastRenderedPageBreak/>
              <w:t>Baseline (2025):</w:t>
            </w:r>
            <w:r w:rsidRPr="007B730D">
              <w:rPr>
                <w:rFonts w:asciiTheme="minorHAnsi" w:hAnsiTheme="minorHAnsi" w:cstheme="minorBidi"/>
                <w:sz w:val="18"/>
                <w:szCs w:val="18"/>
                <w:lang w:val="en-GB"/>
              </w:rPr>
              <w:t xml:space="preserve"> No comprehensive gap analysis exists</w:t>
            </w:r>
            <w:r w:rsidR="4CFB22F4" w:rsidRPr="007B730D">
              <w:rPr>
                <w:rFonts w:asciiTheme="minorHAnsi" w:hAnsiTheme="minorHAnsi" w:cstheme="minorBidi"/>
                <w:sz w:val="18"/>
                <w:szCs w:val="18"/>
                <w:lang w:val="en-GB"/>
              </w:rPr>
              <w:t xml:space="preserve">; No national platform exists. </w:t>
            </w:r>
          </w:p>
          <w:p w14:paraId="0FB32A15" w14:textId="3F5358CD" w:rsidR="57D57312" w:rsidRPr="007B730D" w:rsidRDefault="57D57312" w:rsidP="57D57312">
            <w:pPr>
              <w:pStyle w:val="NormalWeb"/>
              <w:jc w:val="left"/>
              <w:rPr>
                <w:rFonts w:asciiTheme="minorHAnsi" w:hAnsiTheme="minorHAnsi" w:cstheme="minorBidi"/>
                <w:sz w:val="18"/>
                <w:szCs w:val="18"/>
                <w:lang w:val="en-GB"/>
              </w:rPr>
            </w:pPr>
          </w:p>
          <w:p w14:paraId="2903D4A4" w14:textId="33DAE2FA" w:rsidR="00635CA1" w:rsidRPr="007B730D" w:rsidRDefault="788BF23F" w:rsidP="57D57312">
            <w:pPr>
              <w:pStyle w:val="NormalWeb"/>
              <w:jc w:val="left"/>
              <w:rPr>
                <w:rFonts w:asciiTheme="minorHAnsi" w:hAnsiTheme="minorHAnsi" w:cstheme="minorBidi"/>
                <w:sz w:val="18"/>
                <w:szCs w:val="18"/>
                <w:lang w:val="en-GB"/>
              </w:rPr>
            </w:pPr>
            <w:r w:rsidRPr="007B730D">
              <w:rPr>
                <w:rFonts w:asciiTheme="minorHAnsi" w:hAnsiTheme="minorHAnsi" w:cstheme="minorBidi"/>
                <w:b/>
                <w:bCs/>
                <w:sz w:val="18"/>
                <w:szCs w:val="18"/>
                <w:lang w:val="en-GB"/>
              </w:rPr>
              <w:t>Target (2026):</w:t>
            </w:r>
            <w:r w:rsidRPr="007B730D">
              <w:rPr>
                <w:rFonts w:asciiTheme="minorHAnsi" w:hAnsiTheme="minorHAnsi" w:cstheme="minorBidi"/>
                <w:sz w:val="18"/>
                <w:szCs w:val="18"/>
                <w:lang w:val="en-GB"/>
              </w:rPr>
              <w:t xml:space="preserve"> 1 </w:t>
            </w:r>
            <w:r w:rsidR="39FB95B9" w:rsidRPr="007B730D">
              <w:rPr>
                <w:rFonts w:asciiTheme="minorHAnsi" w:hAnsiTheme="minorHAnsi" w:cstheme="minorBidi"/>
                <w:sz w:val="18"/>
                <w:szCs w:val="18"/>
                <w:lang w:val="en-GB"/>
              </w:rPr>
              <w:t xml:space="preserve">policy </w:t>
            </w:r>
            <w:r w:rsidRPr="007B730D">
              <w:rPr>
                <w:rFonts w:asciiTheme="minorHAnsi" w:hAnsiTheme="minorHAnsi" w:cstheme="minorBidi"/>
                <w:sz w:val="18"/>
                <w:szCs w:val="18"/>
                <w:lang w:val="en-GB"/>
              </w:rPr>
              <w:t>gap</w:t>
            </w:r>
            <w:r w:rsidR="1DEBCD39" w:rsidRPr="007B730D">
              <w:rPr>
                <w:rFonts w:asciiTheme="minorHAnsi" w:hAnsiTheme="minorHAnsi" w:cstheme="minorBidi"/>
                <w:sz w:val="18"/>
                <w:szCs w:val="18"/>
                <w:lang w:val="en-GB"/>
              </w:rPr>
              <w:t xml:space="preserve"> and 1 gender </w:t>
            </w:r>
            <w:r w:rsidRPr="007B730D">
              <w:rPr>
                <w:rFonts w:asciiTheme="minorHAnsi" w:hAnsiTheme="minorHAnsi" w:cstheme="minorBidi"/>
                <w:sz w:val="18"/>
                <w:szCs w:val="18"/>
                <w:lang w:val="en-GB"/>
              </w:rPr>
              <w:t xml:space="preserve">analysis validated by stakeholders, and </w:t>
            </w:r>
            <w:r w:rsidR="54737993" w:rsidRPr="007B730D">
              <w:rPr>
                <w:rFonts w:asciiTheme="minorHAnsi" w:hAnsiTheme="minorHAnsi" w:cstheme="minorBidi"/>
                <w:sz w:val="18"/>
                <w:szCs w:val="18"/>
                <w:lang w:val="en-GB"/>
              </w:rPr>
              <w:t xml:space="preserve">1 national multistakeholder platform established. </w:t>
            </w:r>
          </w:p>
          <w:p w14:paraId="2A7A32CC" w14:textId="072571E0" w:rsidR="006B4F18" w:rsidRPr="007B730D" w:rsidRDefault="006B4F18" w:rsidP="57D57312">
            <w:pPr>
              <w:jc w:val="left"/>
              <w:rPr>
                <w:rFonts w:asciiTheme="minorHAnsi" w:hAnsiTheme="minorHAnsi" w:cstheme="minorBidi"/>
                <w:sz w:val="18"/>
                <w:szCs w:val="18"/>
              </w:rPr>
            </w:pPr>
            <w:r w:rsidRPr="007B730D">
              <w:rPr>
                <w:rFonts w:asciiTheme="minorHAnsi" w:hAnsiTheme="minorHAnsi" w:cstheme="minorBidi"/>
                <w:i/>
                <w:iCs/>
                <w:sz w:val="18"/>
                <w:szCs w:val="18"/>
              </w:rPr>
              <w:t>Indicator</w:t>
            </w:r>
            <w:r w:rsidR="6B4DAE9B" w:rsidRPr="007B730D">
              <w:rPr>
                <w:rFonts w:asciiTheme="minorHAnsi" w:hAnsiTheme="minorHAnsi" w:cstheme="minorBidi"/>
                <w:i/>
                <w:iCs/>
                <w:sz w:val="18"/>
                <w:szCs w:val="18"/>
              </w:rPr>
              <w:t>2</w:t>
            </w:r>
            <w:r w:rsidRPr="007B730D">
              <w:rPr>
                <w:rFonts w:asciiTheme="minorHAnsi" w:hAnsiTheme="minorHAnsi" w:cstheme="minorBidi"/>
                <w:i/>
                <w:iCs/>
                <w:sz w:val="18"/>
                <w:szCs w:val="18"/>
              </w:rPr>
              <w:t>:</w:t>
            </w:r>
            <w:r w:rsidR="2FB61326" w:rsidRPr="007B730D">
              <w:rPr>
                <w:b/>
                <w:bCs/>
              </w:rPr>
              <w:t xml:space="preserve"> </w:t>
            </w:r>
            <w:r w:rsidR="2FB61326" w:rsidRPr="007B730D">
              <w:rPr>
                <w:rFonts w:asciiTheme="minorHAnsi" w:hAnsiTheme="minorHAnsi" w:cstheme="minorBidi"/>
                <w:i/>
                <w:iCs/>
                <w:sz w:val="18"/>
                <w:szCs w:val="18"/>
              </w:rPr>
              <w:t xml:space="preserve">Number of </w:t>
            </w:r>
            <w:r w:rsidR="6E5E2549" w:rsidRPr="007B730D">
              <w:rPr>
                <w:rFonts w:asciiTheme="minorHAnsi" w:hAnsiTheme="minorHAnsi" w:cstheme="minorBidi"/>
                <w:i/>
                <w:iCs/>
                <w:sz w:val="18"/>
                <w:szCs w:val="18"/>
              </w:rPr>
              <w:t xml:space="preserve">public officials </w:t>
            </w:r>
            <w:r w:rsidR="2FB61326" w:rsidRPr="007B730D">
              <w:rPr>
                <w:rFonts w:asciiTheme="minorHAnsi" w:hAnsiTheme="minorHAnsi" w:cstheme="minorBidi"/>
                <w:i/>
                <w:iCs/>
                <w:sz w:val="18"/>
                <w:szCs w:val="18"/>
              </w:rPr>
              <w:t>trained in circular economy and waste management solutions (disaggregated by sex, age, sector).</w:t>
            </w:r>
            <w:r w:rsidRPr="007B730D">
              <w:br/>
            </w:r>
            <w:r w:rsidR="2FB61326" w:rsidRPr="007B730D">
              <w:rPr>
                <w:rFonts w:asciiTheme="minorHAnsi" w:hAnsiTheme="minorHAnsi" w:cstheme="minorBidi"/>
                <w:i/>
                <w:iCs/>
                <w:sz w:val="18"/>
                <w:szCs w:val="18"/>
              </w:rPr>
              <w:t>Baseline: 0 (2025)</w:t>
            </w:r>
            <w:r w:rsidRPr="007B730D">
              <w:br/>
            </w:r>
            <w:r w:rsidR="2FB61326" w:rsidRPr="007B730D">
              <w:rPr>
                <w:rFonts w:asciiTheme="minorHAnsi" w:hAnsiTheme="minorHAnsi" w:cstheme="minorBidi"/>
                <w:i/>
                <w:iCs/>
                <w:sz w:val="18"/>
                <w:szCs w:val="18"/>
              </w:rPr>
              <w:t xml:space="preserve">Target: </w:t>
            </w:r>
            <w:r w:rsidR="2E0B6161" w:rsidRPr="007B730D">
              <w:rPr>
                <w:rFonts w:asciiTheme="minorHAnsi" w:hAnsiTheme="minorHAnsi" w:cstheme="minorBidi"/>
                <w:i/>
                <w:iCs/>
                <w:sz w:val="18"/>
                <w:szCs w:val="18"/>
              </w:rPr>
              <w:t>100</w:t>
            </w:r>
            <w:r w:rsidR="2FB61326" w:rsidRPr="007B730D">
              <w:rPr>
                <w:rFonts w:asciiTheme="minorHAnsi" w:hAnsiTheme="minorHAnsi" w:cstheme="minorBidi"/>
                <w:i/>
                <w:iCs/>
                <w:sz w:val="18"/>
                <w:szCs w:val="18"/>
              </w:rPr>
              <w:t xml:space="preserve"> trained by 202</w:t>
            </w:r>
            <w:r w:rsidR="2E0B6161" w:rsidRPr="007B730D">
              <w:rPr>
                <w:rFonts w:asciiTheme="minorHAnsi" w:hAnsiTheme="minorHAnsi" w:cstheme="minorBidi"/>
                <w:i/>
                <w:iCs/>
                <w:sz w:val="18"/>
                <w:szCs w:val="18"/>
              </w:rPr>
              <w:t>6</w:t>
            </w:r>
          </w:p>
          <w:p w14:paraId="26DB00CD" w14:textId="42B5CDBC" w:rsidR="006B4F18" w:rsidRPr="007B730D" w:rsidRDefault="006B4F18" w:rsidP="57D57312">
            <w:pPr>
              <w:jc w:val="left"/>
              <w:rPr>
                <w:rFonts w:asciiTheme="minorHAnsi" w:hAnsiTheme="minorHAnsi" w:cstheme="minorBidi"/>
                <w:sz w:val="18"/>
                <w:szCs w:val="18"/>
              </w:rPr>
            </w:pPr>
            <w:r w:rsidRPr="007B730D">
              <w:rPr>
                <w:rFonts w:asciiTheme="minorHAnsi" w:hAnsiTheme="minorHAnsi" w:cstheme="minorBidi"/>
                <w:sz w:val="18"/>
                <w:szCs w:val="18"/>
              </w:rPr>
              <w:t xml:space="preserve">Gender Marker: </w:t>
            </w:r>
            <w:r w:rsidR="23A9E087" w:rsidRPr="007B730D">
              <w:rPr>
                <w:rFonts w:asciiTheme="minorHAnsi" w:hAnsiTheme="minorHAnsi" w:cstheme="minorBidi"/>
                <w:sz w:val="18"/>
                <w:szCs w:val="18"/>
              </w:rPr>
              <w:t>2</w:t>
            </w:r>
          </w:p>
        </w:tc>
        <w:tc>
          <w:tcPr>
            <w:tcW w:w="4196" w:type="dxa"/>
            <w:vAlign w:val="center"/>
          </w:tcPr>
          <w:p w14:paraId="3ABA8919" w14:textId="6B62A0AB" w:rsidR="006B4F18" w:rsidRPr="007B730D" w:rsidRDefault="006B4F18" w:rsidP="00C0473C">
            <w:pPr>
              <w:spacing w:after="0"/>
              <w:jc w:val="left"/>
              <w:rPr>
                <w:rFonts w:asciiTheme="minorHAnsi" w:hAnsiTheme="minorHAnsi" w:cstheme="minorHAnsi"/>
                <w:iCs/>
                <w:sz w:val="18"/>
                <w:szCs w:val="18"/>
              </w:rPr>
            </w:pPr>
            <w:r w:rsidRPr="007B730D">
              <w:rPr>
                <w:rFonts w:asciiTheme="minorHAnsi" w:hAnsiTheme="minorHAnsi" w:cstheme="minorHAnsi"/>
                <w:iCs/>
                <w:sz w:val="18"/>
                <w:szCs w:val="18"/>
              </w:rPr>
              <w:lastRenderedPageBreak/>
              <w:t xml:space="preserve">1. </w:t>
            </w:r>
            <w:r w:rsidR="003D4BBB" w:rsidRPr="007B730D">
              <w:rPr>
                <w:rFonts w:asciiTheme="minorHAnsi" w:hAnsiTheme="minorHAnsi" w:cstheme="minorHAnsi"/>
                <w:iCs/>
                <w:sz w:val="18"/>
                <w:szCs w:val="18"/>
              </w:rPr>
              <w:t>D</w:t>
            </w:r>
            <w:r w:rsidR="00CC55CF" w:rsidRPr="007B730D">
              <w:rPr>
                <w:rFonts w:asciiTheme="minorHAnsi" w:hAnsiTheme="minorHAnsi" w:cstheme="minorHAnsi"/>
                <w:iCs/>
                <w:sz w:val="18"/>
                <w:szCs w:val="18"/>
              </w:rPr>
              <w:t>evelopment of a gap analysis of</w:t>
            </w:r>
            <w:r w:rsidR="008477BB">
              <w:rPr>
                <w:rFonts w:asciiTheme="minorHAnsi" w:hAnsiTheme="minorHAnsi" w:cstheme="minorHAnsi"/>
                <w:iCs/>
                <w:sz w:val="18"/>
                <w:szCs w:val="18"/>
              </w:rPr>
              <w:t xml:space="preserve"> policy</w:t>
            </w:r>
            <w:r w:rsidR="00CC55CF" w:rsidRPr="007B730D">
              <w:rPr>
                <w:rFonts w:asciiTheme="minorHAnsi" w:hAnsiTheme="minorHAnsi" w:cstheme="minorHAnsi"/>
                <w:iCs/>
                <w:sz w:val="18"/>
                <w:szCs w:val="18"/>
              </w:rPr>
              <w:t xml:space="preserve"> institutional framework, technical and managerial competences for waste sector planning</w:t>
            </w:r>
            <w:r w:rsidR="008477BB">
              <w:rPr>
                <w:rFonts w:asciiTheme="minorHAnsi" w:hAnsiTheme="minorHAnsi" w:cstheme="minorHAnsi"/>
                <w:iCs/>
                <w:sz w:val="18"/>
                <w:szCs w:val="18"/>
              </w:rPr>
              <w:t>, oper</w:t>
            </w:r>
            <w:r w:rsidR="00814302">
              <w:rPr>
                <w:rFonts w:asciiTheme="minorHAnsi" w:hAnsiTheme="minorHAnsi" w:cstheme="minorHAnsi"/>
                <w:iCs/>
                <w:sz w:val="18"/>
                <w:szCs w:val="18"/>
              </w:rPr>
              <w:t>a</w:t>
            </w:r>
            <w:r w:rsidR="008477BB">
              <w:rPr>
                <w:rFonts w:asciiTheme="minorHAnsi" w:hAnsiTheme="minorHAnsi" w:cstheme="minorHAnsi"/>
                <w:iCs/>
                <w:sz w:val="18"/>
                <w:szCs w:val="18"/>
              </w:rPr>
              <w:t>tio</w:t>
            </w:r>
            <w:r w:rsidR="00914888">
              <w:rPr>
                <w:rFonts w:asciiTheme="minorHAnsi" w:hAnsiTheme="minorHAnsi" w:cstheme="minorHAnsi"/>
                <w:iCs/>
                <w:sz w:val="18"/>
                <w:szCs w:val="18"/>
              </w:rPr>
              <w:t>n</w:t>
            </w:r>
            <w:r w:rsidR="00CC55CF" w:rsidRPr="007B730D">
              <w:rPr>
                <w:rFonts w:asciiTheme="minorHAnsi" w:hAnsiTheme="minorHAnsi" w:cstheme="minorHAnsi"/>
                <w:iCs/>
                <w:sz w:val="18"/>
                <w:szCs w:val="18"/>
              </w:rPr>
              <w:t xml:space="preserve"> and oversight</w:t>
            </w:r>
            <w:r w:rsidR="003D4BBB" w:rsidRPr="007B730D">
              <w:rPr>
                <w:rFonts w:asciiTheme="minorHAnsi" w:hAnsiTheme="minorHAnsi" w:cstheme="minorHAnsi"/>
                <w:iCs/>
                <w:sz w:val="18"/>
                <w:szCs w:val="18"/>
              </w:rPr>
              <w:t>.</w:t>
            </w:r>
          </w:p>
          <w:p w14:paraId="4802A8A3" w14:textId="5E17A18A" w:rsidR="00975A09" w:rsidRPr="007B730D" w:rsidRDefault="006B4F18" w:rsidP="509CAB70">
            <w:pPr>
              <w:spacing w:after="0"/>
              <w:jc w:val="left"/>
              <w:rPr>
                <w:rFonts w:asciiTheme="minorHAnsi" w:hAnsiTheme="minorHAnsi" w:cstheme="minorBidi"/>
                <w:sz w:val="18"/>
                <w:szCs w:val="18"/>
              </w:rPr>
            </w:pPr>
            <w:r w:rsidRPr="007B730D">
              <w:rPr>
                <w:rFonts w:asciiTheme="minorHAnsi" w:hAnsiTheme="minorHAnsi" w:cstheme="minorBidi"/>
                <w:sz w:val="18"/>
                <w:szCs w:val="18"/>
              </w:rPr>
              <w:t>-Action</w:t>
            </w:r>
            <w:r w:rsidR="7F54EC72" w:rsidRPr="007B730D">
              <w:rPr>
                <w:rFonts w:asciiTheme="minorHAnsi" w:hAnsiTheme="minorHAnsi" w:cstheme="minorBidi"/>
                <w:sz w:val="18"/>
                <w:szCs w:val="18"/>
              </w:rPr>
              <w:t>s</w:t>
            </w:r>
            <w:r w:rsidR="30C9D545" w:rsidRPr="007B730D">
              <w:rPr>
                <w:rFonts w:asciiTheme="minorHAnsi" w:hAnsiTheme="minorHAnsi" w:cstheme="minorBidi"/>
                <w:sz w:val="18"/>
                <w:szCs w:val="18"/>
              </w:rPr>
              <w:t xml:space="preserve">: </w:t>
            </w:r>
          </w:p>
          <w:p w14:paraId="216ABA68" w14:textId="010F6E2F" w:rsidR="00975A09" w:rsidRPr="007B730D" w:rsidRDefault="30C9D545" w:rsidP="509CAB70">
            <w:pPr>
              <w:pStyle w:val="ListParagraph"/>
              <w:numPr>
                <w:ilvl w:val="0"/>
                <w:numId w:val="7"/>
              </w:numPr>
              <w:rPr>
                <w:rFonts w:asciiTheme="minorHAnsi" w:hAnsiTheme="minorHAnsi" w:cstheme="minorBidi"/>
                <w:lang w:val="en-GB"/>
              </w:rPr>
            </w:pPr>
            <w:r w:rsidRPr="007B730D">
              <w:rPr>
                <w:rFonts w:asciiTheme="minorHAnsi" w:hAnsiTheme="minorHAnsi" w:cstheme="minorBidi"/>
                <w:sz w:val="18"/>
                <w:szCs w:val="18"/>
                <w:lang w:val="en-GB"/>
              </w:rPr>
              <w:t>Define scope, objectives, and methodology.</w:t>
            </w:r>
          </w:p>
          <w:p w14:paraId="167DF88F" w14:textId="4D523314" w:rsidR="00975A09" w:rsidRPr="007B730D" w:rsidRDefault="30C9D545" w:rsidP="509CAB70">
            <w:pPr>
              <w:pStyle w:val="ListParagraph"/>
              <w:numPr>
                <w:ilvl w:val="0"/>
                <w:numId w:val="7"/>
              </w:numPr>
              <w:rPr>
                <w:rFonts w:asciiTheme="minorHAnsi" w:hAnsiTheme="minorHAnsi" w:cstheme="minorBidi"/>
                <w:lang w:val="en-GB"/>
              </w:rPr>
            </w:pPr>
            <w:r w:rsidRPr="007B730D">
              <w:rPr>
                <w:rFonts w:asciiTheme="minorHAnsi" w:hAnsiTheme="minorHAnsi" w:cstheme="minorBidi"/>
                <w:sz w:val="18"/>
                <w:szCs w:val="18"/>
                <w:lang w:val="en-GB"/>
              </w:rPr>
              <w:t>Map and engage relevant stakeholders.</w:t>
            </w:r>
          </w:p>
          <w:p w14:paraId="79B53214" w14:textId="60B943F2" w:rsidR="00975A09" w:rsidRPr="007B730D" w:rsidRDefault="30C9D545" w:rsidP="509CAB70">
            <w:pPr>
              <w:pStyle w:val="ListParagraph"/>
              <w:numPr>
                <w:ilvl w:val="0"/>
                <w:numId w:val="7"/>
              </w:numPr>
              <w:rPr>
                <w:rFonts w:asciiTheme="minorHAnsi" w:hAnsiTheme="minorHAnsi" w:cstheme="minorBidi"/>
                <w:lang w:val="en-GB"/>
              </w:rPr>
            </w:pPr>
            <w:r w:rsidRPr="007B730D">
              <w:rPr>
                <w:rFonts w:asciiTheme="minorHAnsi" w:hAnsiTheme="minorHAnsi" w:cstheme="minorBidi"/>
                <w:sz w:val="18"/>
                <w:szCs w:val="18"/>
                <w:lang w:val="en-GB"/>
              </w:rPr>
              <w:t>Collect data on policies, institutions, and human capacities.</w:t>
            </w:r>
          </w:p>
          <w:p w14:paraId="374F28F2" w14:textId="72FAAFA5" w:rsidR="00975A09" w:rsidRPr="007B730D" w:rsidRDefault="007B730D" w:rsidP="509CAB70">
            <w:pPr>
              <w:pStyle w:val="ListParagraph"/>
              <w:numPr>
                <w:ilvl w:val="0"/>
                <w:numId w:val="7"/>
              </w:numPr>
              <w:rPr>
                <w:rFonts w:asciiTheme="minorHAnsi" w:hAnsiTheme="minorHAnsi" w:cstheme="minorBidi"/>
                <w:lang w:val="en-GB"/>
              </w:rPr>
            </w:pPr>
            <w:r w:rsidRPr="007B730D">
              <w:rPr>
                <w:rFonts w:asciiTheme="minorHAnsi" w:hAnsiTheme="minorHAnsi" w:cstheme="minorBidi"/>
                <w:sz w:val="18"/>
                <w:szCs w:val="18"/>
                <w:lang w:val="en-GB"/>
              </w:rPr>
              <w:t>Analyse</w:t>
            </w:r>
            <w:r w:rsidR="30C9D545" w:rsidRPr="007B730D">
              <w:rPr>
                <w:rFonts w:asciiTheme="minorHAnsi" w:hAnsiTheme="minorHAnsi" w:cstheme="minorBidi"/>
                <w:sz w:val="18"/>
                <w:szCs w:val="18"/>
                <w:lang w:val="en-GB"/>
              </w:rPr>
              <w:t xml:space="preserve"> gaps against best practices and sector standards.</w:t>
            </w:r>
          </w:p>
          <w:p w14:paraId="72E2932B" w14:textId="5B61B347" w:rsidR="00975A09" w:rsidRPr="007B730D" w:rsidRDefault="30C9D545" w:rsidP="509CAB70">
            <w:pPr>
              <w:pStyle w:val="ListParagraph"/>
              <w:numPr>
                <w:ilvl w:val="0"/>
                <w:numId w:val="7"/>
              </w:numPr>
              <w:rPr>
                <w:rFonts w:asciiTheme="minorHAnsi" w:hAnsiTheme="minorHAnsi" w:cstheme="minorBidi"/>
                <w:lang w:val="en-GB"/>
              </w:rPr>
            </w:pPr>
            <w:r w:rsidRPr="007B730D">
              <w:rPr>
                <w:rFonts w:asciiTheme="minorHAnsi" w:hAnsiTheme="minorHAnsi" w:cstheme="minorBidi"/>
                <w:sz w:val="18"/>
                <w:szCs w:val="18"/>
                <w:lang w:val="en-GB"/>
              </w:rPr>
              <w:t>Prepare report with recommendations and validate with stakeholders.</w:t>
            </w:r>
          </w:p>
          <w:p w14:paraId="33269761" w14:textId="078C5B86" w:rsidR="006B4F18" w:rsidRPr="007B730D" w:rsidRDefault="5AA09216" w:rsidP="509CAB70">
            <w:pPr>
              <w:pStyle w:val="ListParagraph"/>
              <w:numPr>
                <w:ilvl w:val="0"/>
                <w:numId w:val="7"/>
              </w:numPr>
              <w:rPr>
                <w:rFonts w:asciiTheme="minorHAnsi" w:hAnsiTheme="minorHAnsi" w:cstheme="minorBidi"/>
                <w:sz w:val="18"/>
                <w:szCs w:val="18"/>
                <w:lang w:val="en-GB"/>
              </w:rPr>
            </w:pPr>
            <w:r w:rsidRPr="007B730D">
              <w:rPr>
                <w:rFonts w:asciiTheme="minorHAnsi" w:hAnsiTheme="minorHAnsi" w:cstheme="minorBidi"/>
                <w:sz w:val="18"/>
                <w:szCs w:val="18"/>
                <w:lang w:val="en-GB"/>
              </w:rPr>
              <w:t>Develop action plan to address identified gaps.</w:t>
            </w:r>
          </w:p>
          <w:p w14:paraId="6E319D22" w14:textId="6E640579" w:rsidR="006B4F18" w:rsidRPr="007B730D" w:rsidRDefault="22826FD5" w:rsidP="509CAB70">
            <w:pPr>
              <w:pStyle w:val="ListParagraph"/>
              <w:numPr>
                <w:ilvl w:val="0"/>
                <w:numId w:val="7"/>
              </w:numPr>
              <w:rPr>
                <w:rFonts w:asciiTheme="minorHAnsi" w:hAnsiTheme="minorHAnsi" w:cstheme="minorBidi"/>
                <w:sz w:val="18"/>
                <w:szCs w:val="18"/>
                <w:lang w:val="en-GB"/>
              </w:rPr>
            </w:pPr>
            <w:r w:rsidRPr="007B730D">
              <w:rPr>
                <w:rFonts w:asciiTheme="minorHAnsi" w:hAnsiTheme="minorHAnsi" w:cstheme="minorBidi"/>
                <w:sz w:val="18"/>
                <w:szCs w:val="18"/>
                <w:lang w:val="en-GB"/>
              </w:rPr>
              <w:t>Establ</w:t>
            </w:r>
            <w:r w:rsidR="1A024529" w:rsidRPr="007B730D">
              <w:rPr>
                <w:rFonts w:asciiTheme="minorHAnsi" w:hAnsiTheme="minorHAnsi" w:cstheme="minorBidi"/>
                <w:sz w:val="18"/>
                <w:szCs w:val="18"/>
                <w:lang w:val="en-GB"/>
              </w:rPr>
              <w:t xml:space="preserve">ish one national </w:t>
            </w:r>
            <w:r w:rsidR="00B951AC">
              <w:rPr>
                <w:rFonts w:asciiTheme="minorHAnsi" w:hAnsiTheme="minorHAnsi" w:cstheme="minorBidi"/>
                <w:sz w:val="18"/>
                <w:szCs w:val="18"/>
                <w:lang w:val="en-GB"/>
              </w:rPr>
              <w:t xml:space="preserve">digital </w:t>
            </w:r>
            <w:r w:rsidR="4B98C316" w:rsidRPr="007B730D">
              <w:rPr>
                <w:rFonts w:asciiTheme="minorHAnsi" w:hAnsiTheme="minorHAnsi" w:cstheme="minorBidi"/>
                <w:sz w:val="18"/>
                <w:szCs w:val="18"/>
                <w:lang w:val="en-GB"/>
              </w:rPr>
              <w:t>platform (</w:t>
            </w:r>
            <w:r w:rsidR="1A024529" w:rsidRPr="007B730D">
              <w:rPr>
                <w:rFonts w:asciiTheme="minorHAnsi" w:hAnsiTheme="minorHAnsi" w:cstheme="minorBidi"/>
                <w:sz w:val="18"/>
                <w:szCs w:val="18"/>
                <w:lang w:val="en-GB"/>
              </w:rPr>
              <w:t>convening mechanism</w:t>
            </w:r>
            <w:r w:rsidR="09A405B4" w:rsidRPr="007B730D">
              <w:rPr>
                <w:rFonts w:asciiTheme="minorHAnsi" w:hAnsiTheme="minorHAnsi" w:cstheme="minorBidi"/>
                <w:sz w:val="18"/>
                <w:szCs w:val="18"/>
                <w:lang w:val="en-GB"/>
              </w:rPr>
              <w:t>)</w:t>
            </w:r>
            <w:r w:rsidR="1A024529" w:rsidRPr="007B730D">
              <w:rPr>
                <w:rFonts w:asciiTheme="minorHAnsi" w:hAnsiTheme="minorHAnsi" w:cstheme="minorBidi"/>
                <w:sz w:val="18"/>
                <w:szCs w:val="18"/>
                <w:lang w:val="en-GB"/>
              </w:rPr>
              <w:t xml:space="preserve"> for multiple stakeholders</w:t>
            </w:r>
            <w:r w:rsidR="18D0E22F" w:rsidRPr="007B730D">
              <w:rPr>
                <w:rFonts w:asciiTheme="minorHAnsi" w:hAnsiTheme="minorHAnsi" w:cstheme="minorBidi"/>
                <w:sz w:val="18"/>
                <w:szCs w:val="18"/>
                <w:lang w:val="en-GB"/>
              </w:rPr>
              <w:t xml:space="preserve"> </w:t>
            </w:r>
            <w:r w:rsidR="5333CD65" w:rsidRPr="007B730D">
              <w:rPr>
                <w:rFonts w:asciiTheme="minorHAnsi" w:hAnsiTheme="minorHAnsi" w:cstheme="minorBidi"/>
                <w:sz w:val="18"/>
                <w:szCs w:val="18"/>
                <w:lang w:val="en-GB"/>
              </w:rPr>
              <w:t xml:space="preserve">to exchange </w:t>
            </w:r>
            <w:r w:rsidR="18D0E22F" w:rsidRPr="007B730D">
              <w:rPr>
                <w:rFonts w:asciiTheme="minorHAnsi" w:hAnsiTheme="minorHAnsi" w:cstheme="minorBidi"/>
                <w:sz w:val="18"/>
                <w:szCs w:val="18"/>
                <w:lang w:val="en-GB"/>
              </w:rPr>
              <w:t>on circular economy</w:t>
            </w:r>
            <w:r w:rsidR="1A024529" w:rsidRPr="007B730D">
              <w:rPr>
                <w:rFonts w:asciiTheme="minorHAnsi" w:hAnsiTheme="minorHAnsi" w:cstheme="minorBidi"/>
                <w:sz w:val="18"/>
                <w:szCs w:val="18"/>
                <w:lang w:val="en-GB"/>
              </w:rPr>
              <w:t xml:space="preserve"> </w:t>
            </w:r>
          </w:p>
        </w:tc>
        <w:tc>
          <w:tcPr>
            <w:tcW w:w="795" w:type="dxa"/>
            <w:vAlign w:val="center"/>
          </w:tcPr>
          <w:p w14:paraId="00660E3A" w14:textId="2680F1EE" w:rsidR="006B4F18" w:rsidRPr="007B730D" w:rsidRDefault="004E4435" w:rsidP="454F13D6">
            <w:pPr>
              <w:jc w:val="left"/>
              <w:rPr>
                <w:rFonts w:asciiTheme="minorHAnsi" w:hAnsiTheme="minorHAnsi" w:cstheme="minorBidi"/>
                <w:sz w:val="18"/>
                <w:szCs w:val="18"/>
              </w:rPr>
            </w:pPr>
            <w:r w:rsidRPr="007B730D">
              <w:rPr>
                <w:rFonts w:asciiTheme="minorHAnsi" w:hAnsiTheme="minorHAnsi" w:cstheme="minorBidi"/>
                <w:sz w:val="18"/>
                <w:szCs w:val="18"/>
              </w:rPr>
              <w:t>1</w:t>
            </w:r>
            <w:r w:rsidR="5D6767C7" w:rsidRPr="007B730D">
              <w:rPr>
                <w:rFonts w:asciiTheme="minorHAnsi" w:hAnsiTheme="minorHAnsi" w:cstheme="minorBidi"/>
                <w:sz w:val="18"/>
                <w:szCs w:val="18"/>
              </w:rPr>
              <w:t>0</w:t>
            </w:r>
            <w:r w:rsidR="00363473" w:rsidRPr="007B730D">
              <w:rPr>
                <w:rFonts w:asciiTheme="minorHAnsi" w:hAnsiTheme="minorHAnsi" w:cstheme="minorBidi"/>
                <w:sz w:val="18"/>
                <w:szCs w:val="18"/>
              </w:rPr>
              <w:t>,000</w:t>
            </w:r>
          </w:p>
        </w:tc>
        <w:tc>
          <w:tcPr>
            <w:tcW w:w="780" w:type="dxa"/>
            <w:vAlign w:val="center"/>
          </w:tcPr>
          <w:p w14:paraId="663C77B2" w14:textId="5886B471" w:rsidR="006B4F18" w:rsidRPr="007B730D" w:rsidRDefault="006B4F18" w:rsidP="00C0473C">
            <w:pPr>
              <w:jc w:val="left"/>
              <w:rPr>
                <w:rFonts w:asciiTheme="minorHAnsi" w:hAnsiTheme="minorHAnsi" w:cstheme="minorHAnsi"/>
                <w:sz w:val="18"/>
                <w:szCs w:val="18"/>
              </w:rPr>
            </w:pPr>
          </w:p>
        </w:tc>
        <w:tc>
          <w:tcPr>
            <w:tcW w:w="735" w:type="dxa"/>
            <w:vAlign w:val="center"/>
          </w:tcPr>
          <w:p w14:paraId="38C8E373" w14:textId="0FD1B0A2" w:rsidR="006B4F18" w:rsidRPr="007B730D" w:rsidRDefault="004E4435" w:rsidP="454F13D6">
            <w:pPr>
              <w:jc w:val="left"/>
              <w:rPr>
                <w:rFonts w:asciiTheme="minorHAnsi" w:hAnsiTheme="minorHAnsi" w:cstheme="minorBidi"/>
                <w:sz w:val="18"/>
                <w:szCs w:val="18"/>
              </w:rPr>
            </w:pPr>
            <w:r w:rsidRPr="007B730D">
              <w:rPr>
                <w:rFonts w:asciiTheme="minorHAnsi" w:hAnsiTheme="minorHAnsi" w:cstheme="minorBidi"/>
                <w:sz w:val="18"/>
                <w:szCs w:val="18"/>
              </w:rPr>
              <w:t>1</w:t>
            </w:r>
            <w:r w:rsidR="21F62FD6" w:rsidRPr="007B730D">
              <w:rPr>
                <w:rFonts w:asciiTheme="minorHAnsi" w:hAnsiTheme="minorHAnsi" w:cstheme="minorBidi"/>
                <w:sz w:val="18"/>
                <w:szCs w:val="18"/>
              </w:rPr>
              <w:t>0</w:t>
            </w:r>
            <w:r w:rsidRPr="007B730D">
              <w:rPr>
                <w:rFonts w:asciiTheme="minorHAnsi" w:hAnsiTheme="minorHAnsi" w:cstheme="minorBidi"/>
                <w:sz w:val="18"/>
                <w:szCs w:val="18"/>
              </w:rPr>
              <w:t>,000</w:t>
            </w:r>
          </w:p>
        </w:tc>
        <w:tc>
          <w:tcPr>
            <w:tcW w:w="723" w:type="dxa"/>
            <w:vAlign w:val="center"/>
          </w:tcPr>
          <w:p w14:paraId="0DCA7757" w14:textId="50341316" w:rsidR="006B4F18" w:rsidRPr="007B730D" w:rsidRDefault="40E92DAD" w:rsidP="454F13D6">
            <w:pPr>
              <w:jc w:val="left"/>
              <w:rPr>
                <w:rFonts w:asciiTheme="minorHAnsi" w:hAnsiTheme="minorHAnsi" w:cstheme="minorBidi"/>
                <w:sz w:val="18"/>
                <w:szCs w:val="18"/>
              </w:rPr>
            </w:pPr>
            <w:r w:rsidRPr="007B730D">
              <w:rPr>
                <w:rFonts w:asciiTheme="minorHAnsi" w:hAnsiTheme="minorHAnsi" w:cstheme="minorBidi"/>
                <w:sz w:val="18"/>
                <w:szCs w:val="18"/>
              </w:rPr>
              <w:t>10,000</w:t>
            </w:r>
          </w:p>
        </w:tc>
        <w:tc>
          <w:tcPr>
            <w:tcW w:w="709" w:type="dxa"/>
            <w:vAlign w:val="center"/>
          </w:tcPr>
          <w:p w14:paraId="56DCB88E" w14:textId="39F53722" w:rsidR="454F13D6" w:rsidRPr="007B730D" w:rsidRDefault="454F13D6" w:rsidP="454F13D6">
            <w:pPr>
              <w:jc w:val="left"/>
              <w:rPr>
                <w:rFonts w:asciiTheme="minorHAnsi" w:hAnsiTheme="minorHAnsi" w:cstheme="minorBidi"/>
                <w:sz w:val="18"/>
                <w:szCs w:val="18"/>
              </w:rPr>
            </w:pPr>
          </w:p>
        </w:tc>
        <w:tc>
          <w:tcPr>
            <w:tcW w:w="591" w:type="dxa"/>
            <w:vAlign w:val="center"/>
          </w:tcPr>
          <w:p w14:paraId="100B8C1B" w14:textId="46804E90" w:rsidR="454F13D6" w:rsidRPr="007B730D" w:rsidRDefault="454F13D6" w:rsidP="454F13D6">
            <w:pPr>
              <w:jc w:val="left"/>
              <w:rPr>
                <w:rFonts w:asciiTheme="minorHAnsi" w:hAnsiTheme="minorHAnsi" w:cstheme="minorBidi"/>
                <w:sz w:val="18"/>
                <w:szCs w:val="18"/>
              </w:rPr>
            </w:pPr>
          </w:p>
        </w:tc>
        <w:tc>
          <w:tcPr>
            <w:tcW w:w="1080" w:type="dxa"/>
            <w:vAlign w:val="center"/>
          </w:tcPr>
          <w:p w14:paraId="2B50FFCD" w14:textId="1F49845B" w:rsidR="006B4F18" w:rsidRPr="007B730D" w:rsidRDefault="00363473" w:rsidP="00C0473C">
            <w:pPr>
              <w:jc w:val="left"/>
              <w:rPr>
                <w:rFonts w:asciiTheme="minorHAnsi" w:hAnsiTheme="minorHAnsi" w:cstheme="minorHAnsi"/>
                <w:sz w:val="18"/>
                <w:szCs w:val="18"/>
              </w:rPr>
            </w:pPr>
            <w:r w:rsidRPr="007B730D">
              <w:rPr>
                <w:rFonts w:asciiTheme="minorHAnsi" w:hAnsiTheme="minorHAnsi" w:cstheme="minorHAnsi"/>
                <w:sz w:val="18"/>
                <w:szCs w:val="18"/>
              </w:rPr>
              <w:t>UNDP/MLGTA/MET</w:t>
            </w:r>
          </w:p>
        </w:tc>
        <w:tc>
          <w:tcPr>
            <w:tcW w:w="821" w:type="dxa"/>
            <w:vAlign w:val="center"/>
          </w:tcPr>
          <w:p w14:paraId="5D7221FB" w14:textId="6321997E" w:rsidR="006B4F18" w:rsidRPr="007B730D" w:rsidRDefault="00363473" w:rsidP="00C0473C">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vAlign w:val="center"/>
          </w:tcPr>
          <w:p w14:paraId="7E8E7119" w14:textId="4E9EFF40" w:rsidR="006B4F18" w:rsidRPr="007B730D" w:rsidRDefault="00DD7999" w:rsidP="00C0473C">
            <w:pPr>
              <w:jc w:val="left"/>
              <w:rPr>
                <w:rFonts w:asciiTheme="minorHAnsi" w:hAnsiTheme="minorHAnsi" w:cstheme="minorHAnsi"/>
                <w:sz w:val="18"/>
                <w:szCs w:val="18"/>
              </w:rPr>
            </w:pPr>
            <w:r w:rsidRPr="007B730D">
              <w:rPr>
                <w:rFonts w:asciiTheme="minorHAnsi" w:hAnsiTheme="minorHAnsi" w:cstheme="minorHAnsi"/>
                <w:sz w:val="18"/>
                <w:szCs w:val="18"/>
              </w:rPr>
              <w:t>71300/75700</w:t>
            </w:r>
          </w:p>
        </w:tc>
        <w:tc>
          <w:tcPr>
            <w:tcW w:w="901" w:type="dxa"/>
          </w:tcPr>
          <w:p w14:paraId="3995C0E5" w14:textId="2E68BDA1" w:rsidR="006B4F18" w:rsidRPr="007B730D" w:rsidRDefault="00AB6F5C" w:rsidP="00AB6F5C">
            <w:pPr>
              <w:jc w:val="left"/>
              <w:rPr>
                <w:rFonts w:asciiTheme="minorHAnsi" w:hAnsiTheme="minorHAnsi" w:cstheme="minorHAnsi"/>
                <w:sz w:val="18"/>
                <w:szCs w:val="18"/>
              </w:rPr>
            </w:pPr>
            <w:r w:rsidRPr="007B730D">
              <w:rPr>
                <w:rFonts w:asciiTheme="minorHAnsi" w:hAnsiTheme="minorHAnsi" w:cstheme="minorHAnsi"/>
                <w:sz w:val="18"/>
                <w:szCs w:val="18"/>
              </w:rPr>
              <w:t>3</w:t>
            </w:r>
            <w:r w:rsidR="00DE323E" w:rsidRPr="007B730D">
              <w:rPr>
                <w:rFonts w:asciiTheme="minorHAnsi" w:hAnsiTheme="minorHAnsi" w:cstheme="minorHAnsi"/>
                <w:sz w:val="18"/>
                <w:szCs w:val="18"/>
              </w:rPr>
              <w:t>0,000</w:t>
            </w:r>
          </w:p>
        </w:tc>
      </w:tr>
      <w:tr w:rsidR="006B4F18" w:rsidRPr="007B730D" w14:paraId="098660C9" w14:textId="77777777" w:rsidTr="0043723A">
        <w:trPr>
          <w:cantSplit/>
          <w:trHeight w:val="300"/>
        </w:trPr>
        <w:tc>
          <w:tcPr>
            <w:tcW w:w="3114" w:type="dxa"/>
            <w:vMerge/>
            <w:vAlign w:val="center"/>
          </w:tcPr>
          <w:p w14:paraId="01EED7AF" w14:textId="77777777" w:rsidR="006B4F18" w:rsidRPr="007B730D" w:rsidRDefault="006B4F18" w:rsidP="00C0473C">
            <w:pPr>
              <w:jc w:val="left"/>
              <w:rPr>
                <w:rFonts w:asciiTheme="minorHAnsi" w:hAnsiTheme="minorHAnsi" w:cstheme="minorHAnsi"/>
                <w:sz w:val="18"/>
                <w:szCs w:val="18"/>
              </w:rPr>
            </w:pPr>
          </w:p>
        </w:tc>
        <w:tc>
          <w:tcPr>
            <w:tcW w:w="4196" w:type="dxa"/>
          </w:tcPr>
          <w:p w14:paraId="42D50C19" w14:textId="587F93FD" w:rsidR="006B4F18" w:rsidRPr="007B730D" w:rsidRDefault="006B4F18" w:rsidP="509CAB70">
            <w:pPr>
              <w:spacing w:after="0"/>
              <w:jc w:val="left"/>
              <w:rPr>
                <w:rFonts w:asciiTheme="minorHAnsi" w:hAnsiTheme="minorHAnsi" w:cstheme="minorBidi"/>
                <w:sz w:val="18"/>
                <w:szCs w:val="18"/>
              </w:rPr>
            </w:pPr>
            <w:r w:rsidRPr="007B730D">
              <w:rPr>
                <w:rFonts w:asciiTheme="minorHAnsi" w:hAnsiTheme="minorHAnsi" w:cstheme="minorBidi"/>
                <w:sz w:val="18"/>
                <w:szCs w:val="18"/>
              </w:rPr>
              <w:t xml:space="preserve">2. </w:t>
            </w:r>
            <w:r w:rsidR="156EC819" w:rsidRPr="007B730D">
              <w:rPr>
                <w:rFonts w:asciiTheme="minorHAnsi" w:hAnsiTheme="minorHAnsi" w:cstheme="minorBidi"/>
                <w:sz w:val="18"/>
                <w:szCs w:val="18"/>
              </w:rPr>
              <w:t xml:space="preserve">Training </w:t>
            </w:r>
            <w:r w:rsidR="1D5B4350" w:rsidRPr="007B730D">
              <w:rPr>
                <w:rFonts w:asciiTheme="minorHAnsi" w:hAnsiTheme="minorHAnsi" w:cstheme="minorBidi"/>
                <w:sz w:val="18"/>
                <w:szCs w:val="18"/>
              </w:rPr>
              <w:t>of</w:t>
            </w:r>
            <w:r w:rsidR="156EC819" w:rsidRPr="007B730D">
              <w:rPr>
                <w:rFonts w:asciiTheme="minorHAnsi" w:hAnsiTheme="minorHAnsi" w:cstheme="minorBidi"/>
                <w:sz w:val="18"/>
                <w:szCs w:val="18"/>
              </w:rPr>
              <w:t xml:space="preserve"> government staff, local councils, and private sector actors on </w:t>
            </w:r>
            <w:r w:rsidR="5CC8A930" w:rsidRPr="007B730D">
              <w:rPr>
                <w:rFonts w:asciiTheme="minorHAnsi" w:hAnsiTheme="minorHAnsi" w:cstheme="minorBidi"/>
                <w:sz w:val="18"/>
                <w:szCs w:val="18"/>
              </w:rPr>
              <w:t xml:space="preserve">resource efficiency and </w:t>
            </w:r>
            <w:r w:rsidR="156EC819" w:rsidRPr="007B730D">
              <w:rPr>
                <w:rFonts w:asciiTheme="minorHAnsi" w:hAnsiTheme="minorHAnsi" w:cstheme="minorBidi"/>
                <w:sz w:val="18"/>
                <w:szCs w:val="18"/>
              </w:rPr>
              <w:t xml:space="preserve">circular economy, </w:t>
            </w:r>
            <w:r w:rsidR="59177D04" w:rsidRPr="007B730D">
              <w:rPr>
                <w:rFonts w:asciiTheme="minorHAnsi" w:hAnsiTheme="minorHAnsi" w:cstheme="minorBidi"/>
                <w:sz w:val="18"/>
                <w:szCs w:val="18"/>
              </w:rPr>
              <w:t xml:space="preserve">integrated solid waste </w:t>
            </w:r>
            <w:r w:rsidR="79442B23" w:rsidRPr="007B730D">
              <w:rPr>
                <w:rFonts w:asciiTheme="minorHAnsi" w:hAnsiTheme="minorHAnsi" w:cstheme="minorBidi"/>
                <w:sz w:val="18"/>
                <w:szCs w:val="18"/>
              </w:rPr>
              <w:t>management (</w:t>
            </w:r>
            <w:r w:rsidR="156EC819" w:rsidRPr="007B730D">
              <w:rPr>
                <w:rFonts w:asciiTheme="minorHAnsi" w:hAnsiTheme="minorHAnsi" w:cstheme="minorBidi"/>
                <w:sz w:val="18"/>
                <w:szCs w:val="18"/>
              </w:rPr>
              <w:t>including gender and social inclusion).</w:t>
            </w:r>
          </w:p>
          <w:p w14:paraId="0AE697F2" w14:textId="2838B4DA" w:rsidR="006B4F18" w:rsidRPr="007B730D" w:rsidRDefault="006B4F18" w:rsidP="509CAB70">
            <w:pPr>
              <w:spacing w:after="0"/>
              <w:jc w:val="left"/>
              <w:rPr>
                <w:rFonts w:asciiTheme="minorHAnsi" w:hAnsiTheme="minorHAnsi" w:cstheme="minorBidi"/>
                <w:sz w:val="18"/>
                <w:szCs w:val="18"/>
              </w:rPr>
            </w:pPr>
            <w:r w:rsidRPr="007B730D">
              <w:rPr>
                <w:rFonts w:asciiTheme="minorHAnsi" w:hAnsiTheme="minorHAnsi" w:cstheme="minorBidi"/>
                <w:sz w:val="18"/>
                <w:szCs w:val="18"/>
              </w:rPr>
              <w:t>-Action</w:t>
            </w:r>
            <w:r w:rsidR="7791AA7E" w:rsidRPr="007B730D">
              <w:rPr>
                <w:rFonts w:asciiTheme="minorHAnsi" w:hAnsiTheme="minorHAnsi" w:cstheme="minorBidi"/>
                <w:sz w:val="18"/>
                <w:szCs w:val="18"/>
              </w:rPr>
              <w:t>:</w:t>
            </w:r>
            <w:r w:rsidR="1D1BD788" w:rsidRPr="007B730D">
              <w:rPr>
                <w:rFonts w:asciiTheme="minorHAnsi" w:hAnsiTheme="minorHAnsi" w:cstheme="minorBidi"/>
                <w:sz w:val="18"/>
                <w:szCs w:val="18"/>
              </w:rPr>
              <w:t xml:space="preserve"> </w:t>
            </w:r>
          </w:p>
          <w:p w14:paraId="22BE66F3" w14:textId="5CB30D9B" w:rsidR="63160D00" w:rsidRPr="007B730D" w:rsidRDefault="63160D00" w:rsidP="509CAB70">
            <w:pPr>
              <w:pStyle w:val="ListParagraph"/>
              <w:numPr>
                <w:ilvl w:val="0"/>
                <w:numId w:val="6"/>
              </w:numPr>
              <w:rPr>
                <w:rFonts w:asciiTheme="minorHAnsi" w:hAnsiTheme="minorHAnsi" w:cstheme="minorBidi"/>
                <w:sz w:val="18"/>
                <w:szCs w:val="18"/>
                <w:lang w:val="en-GB"/>
              </w:rPr>
            </w:pPr>
            <w:r w:rsidRPr="007B730D">
              <w:rPr>
                <w:rFonts w:asciiTheme="minorHAnsi" w:hAnsiTheme="minorHAnsi" w:cstheme="minorBidi"/>
                <w:sz w:val="18"/>
                <w:szCs w:val="18"/>
                <w:lang w:val="en-GB"/>
              </w:rPr>
              <w:t>Identify</w:t>
            </w:r>
            <w:r w:rsidR="1D1BD788" w:rsidRPr="007B730D">
              <w:rPr>
                <w:rFonts w:asciiTheme="minorHAnsi" w:hAnsiTheme="minorHAnsi" w:cstheme="minorBidi"/>
                <w:sz w:val="18"/>
                <w:szCs w:val="18"/>
                <w:lang w:val="en-GB"/>
              </w:rPr>
              <w:t xml:space="preserve"> participants for the targeted training and e</w:t>
            </w:r>
            <w:r w:rsidR="7791AA7E" w:rsidRPr="007B730D">
              <w:rPr>
                <w:rFonts w:asciiTheme="minorHAnsi" w:hAnsiTheme="minorHAnsi" w:cstheme="minorBidi"/>
                <w:sz w:val="18"/>
                <w:szCs w:val="18"/>
                <w:lang w:val="en-GB"/>
              </w:rPr>
              <w:t>ngage a consultant to develop training ma</w:t>
            </w:r>
            <w:r w:rsidRPr="007B730D">
              <w:rPr>
                <w:rFonts w:asciiTheme="minorHAnsi" w:hAnsiTheme="minorHAnsi" w:cstheme="minorBidi"/>
                <w:sz w:val="18"/>
                <w:szCs w:val="18"/>
                <w:lang w:val="en-GB"/>
              </w:rPr>
              <w:t>nual and deliver training.</w:t>
            </w:r>
          </w:p>
          <w:p w14:paraId="2D683867" w14:textId="4016AC7F" w:rsidR="6B5C9A65" w:rsidRPr="007B730D" w:rsidRDefault="5F2B8743" w:rsidP="509CAB70">
            <w:pPr>
              <w:pStyle w:val="ListParagraph"/>
              <w:numPr>
                <w:ilvl w:val="0"/>
                <w:numId w:val="6"/>
              </w:numPr>
              <w:rPr>
                <w:rFonts w:asciiTheme="minorHAnsi" w:hAnsiTheme="minorHAnsi" w:cstheme="minorBidi"/>
                <w:lang w:val="en-GB"/>
              </w:rPr>
            </w:pPr>
            <w:r w:rsidRPr="007B730D">
              <w:rPr>
                <w:rFonts w:asciiTheme="minorHAnsi" w:hAnsiTheme="minorHAnsi" w:cstheme="minorBidi"/>
                <w:sz w:val="18"/>
                <w:szCs w:val="18"/>
                <w:lang w:val="en-GB"/>
              </w:rPr>
              <w:t>Conduct g</w:t>
            </w:r>
            <w:r w:rsidR="4D154C60" w:rsidRPr="007B730D">
              <w:rPr>
                <w:rFonts w:asciiTheme="minorHAnsi" w:hAnsiTheme="minorHAnsi" w:cstheme="minorBidi"/>
                <w:sz w:val="18"/>
                <w:szCs w:val="18"/>
                <w:lang w:val="en-GB"/>
              </w:rPr>
              <w:t xml:space="preserve">ender analysis on the inclusion of </w:t>
            </w:r>
            <w:r w:rsidR="2819BE0C" w:rsidRPr="007B730D">
              <w:rPr>
                <w:rFonts w:asciiTheme="minorHAnsi" w:hAnsiTheme="minorHAnsi" w:cstheme="minorBidi"/>
                <w:sz w:val="18"/>
                <w:szCs w:val="18"/>
                <w:lang w:val="en-GB"/>
              </w:rPr>
              <w:t>women, and</w:t>
            </w:r>
            <w:r w:rsidR="4D154C60" w:rsidRPr="007B730D">
              <w:rPr>
                <w:rFonts w:asciiTheme="minorHAnsi" w:hAnsiTheme="minorHAnsi" w:cstheme="minorBidi"/>
                <w:sz w:val="18"/>
                <w:szCs w:val="18"/>
                <w:lang w:val="en-GB"/>
              </w:rPr>
              <w:t xml:space="preserve"> opportunities for gender mainstreaming in the circular economy ecosystem</w:t>
            </w:r>
          </w:p>
          <w:p w14:paraId="1B96E52F" w14:textId="3263B523" w:rsidR="006B4F18" w:rsidRPr="007B730D" w:rsidRDefault="006B4F18" w:rsidP="00231EE6">
            <w:pPr>
              <w:spacing w:after="0"/>
              <w:jc w:val="left"/>
              <w:rPr>
                <w:rFonts w:asciiTheme="minorHAnsi" w:hAnsiTheme="minorHAnsi" w:cstheme="minorHAnsi"/>
                <w:i/>
                <w:iCs/>
                <w:sz w:val="18"/>
                <w:szCs w:val="18"/>
              </w:rPr>
            </w:pPr>
          </w:p>
        </w:tc>
        <w:tc>
          <w:tcPr>
            <w:tcW w:w="795" w:type="dxa"/>
            <w:vAlign w:val="center"/>
          </w:tcPr>
          <w:p w14:paraId="06E2EF1B" w14:textId="27157564" w:rsidR="006B4F18" w:rsidRPr="007B730D" w:rsidRDefault="237FBB69" w:rsidP="509CAB70">
            <w:pPr>
              <w:jc w:val="left"/>
              <w:rPr>
                <w:rFonts w:asciiTheme="minorHAnsi" w:hAnsiTheme="minorHAnsi" w:cstheme="minorBidi"/>
                <w:sz w:val="18"/>
                <w:szCs w:val="18"/>
              </w:rPr>
            </w:pPr>
            <w:r w:rsidRPr="007B730D">
              <w:rPr>
                <w:rFonts w:asciiTheme="minorHAnsi" w:hAnsiTheme="minorHAnsi" w:cstheme="minorBidi"/>
                <w:sz w:val="18"/>
                <w:szCs w:val="18"/>
              </w:rPr>
              <w:t>1</w:t>
            </w:r>
            <w:r w:rsidR="2B58F4A7" w:rsidRPr="007B730D">
              <w:rPr>
                <w:rFonts w:asciiTheme="minorHAnsi" w:hAnsiTheme="minorHAnsi" w:cstheme="minorBidi"/>
                <w:sz w:val="18"/>
                <w:szCs w:val="18"/>
              </w:rPr>
              <w:t>5</w:t>
            </w:r>
            <w:r w:rsidRPr="007B730D">
              <w:rPr>
                <w:rFonts w:asciiTheme="minorHAnsi" w:hAnsiTheme="minorHAnsi" w:cstheme="minorBidi"/>
                <w:sz w:val="18"/>
                <w:szCs w:val="18"/>
              </w:rPr>
              <w:t>,000</w:t>
            </w:r>
          </w:p>
        </w:tc>
        <w:tc>
          <w:tcPr>
            <w:tcW w:w="780" w:type="dxa"/>
          </w:tcPr>
          <w:p w14:paraId="4AFB9DAC" w14:textId="10A3548D" w:rsidR="006B4F18" w:rsidRPr="007B730D" w:rsidRDefault="00BF2AD3" w:rsidP="004E4435">
            <w:pPr>
              <w:jc w:val="left"/>
              <w:rPr>
                <w:rFonts w:asciiTheme="minorHAnsi" w:hAnsiTheme="minorHAnsi" w:cstheme="minorHAnsi"/>
                <w:sz w:val="18"/>
                <w:szCs w:val="18"/>
              </w:rPr>
            </w:pPr>
            <w:r w:rsidRPr="007B730D">
              <w:rPr>
                <w:rFonts w:asciiTheme="minorHAnsi" w:hAnsiTheme="minorHAnsi" w:cstheme="minorHAnsi"/>
                <w:sz w:val="18"/>
                <w:szCs w:val="18"/>
              </w:rPr>
              <w:t>1</w:t>
            </w:r>
            <w:r w:rsidR="004E4435" w:rsidRPr="007B730D">
              <w:rPr>
                <w:rFonts w:asciiTheme="minorHAnsi" w:hAnsiTheme="minorHAnsi" w:cstheme="minorHAnsi"/>
                <w:sz w:val="18"/>
                <w:szCs w:val="18"/>
              </w:rPr>
              <w:t>0,000</w:t>
            </w:r>
          </w:p>
        </w:tc>
        <w:tc>
          <w:tcPr>
            <w:tcW w:w="735" w:type="dxa"/>
          </w:tcPr>
          <w:p w14:paraId="31DCB889" w14:textId="5E42C64F" w:rsidR="006B4F18" w:rsidRPr="007B730D" w:rsidRDefault="00BF2AD3" w:rsidP="00BF2AD3">
            <w:pPr>
              <w:jc w:val="left"/>
              <w:rPr>
                <w:rFonts w:asciiTheme="minorHAnsi" w:hAnsiTheme="minorHAnsi" w:cstheme="minorHAnsi"/>
                <w:sz w:val="18"/>
                <w:szCs w:val="18"/>
              </w:rPr>
            </w:pPr>
            <w:r w:rsidRPr="007B730D">
              <w:rPr>
                <w:rFonts w:asciiTheme="minorHAnsi" w:hAnsiTheme="minorHAnsi" w:cstheme="minorHAnsi"/>
                <w:sz w:val="18"/>
                <w:szCs w:val="18"/>
              </w:rPr>
              <w:t>10,000</w:t>
            </w:r>
          </w:p>
        </w:tc>
        <w:tc>
          <w:tcPr>
            <w:tcW w:w="723" w:type="dxa"/>
            <w:vAlign w:val="center"/>
          </w:tcPr>
          <w:p w14:paraId="7BA02C91" w14:textId="77777777" w:rsidR="006B4F18" w:rsidRPr="007B730D" w:rsidRDefault="006B4F18" w:rsidP="00C0473C">
            <w:pPr>
              <w:jc w:val="left"/>
              <w:rPr>
                <w:rFonts w:asciiTheme="minorHAnsi" w:hAnsiTheme="minorHAnsi" w:cstheme="minorHAnsi"/>
                <w:sz w:val="18"/>
                <w:szCs w:val="18"/>
              </w:rPr>
            </w:pPr>
          </w:p>
        </w:tc>
        <w:tc>
          <w:tcPr>
            <w:tcW w:w="709" w:type="dxa"/>
            <w:vAlign w:val="center"/>
          </w:tcPr>
          <w:p w14:paraId="31939152" w14:textId="3CE1F758" w:rsidR="454F13D6" w:rsidRPr="007B730D" w:rsidRDefault="454F13D6" w:rsidP="454F13D6">
            <w:pPr>
              <w:jc w:val="left"/>
              <w:rPr>
                <w:rFonts w:asciiTheme="minorHAnsi" w:hAnsiTheme="minorHAnsi" w:cstheme="minorBidi"/>
                <w:sz w:val="18"/>
                <w:szCs w:val="18"/>
              </w:rPr>
            </w:pPr>
          </w:p>
        </w:tc>
        <w:tc>
          <w:tcPr>
            <w:tcW w:w="591" w:type="dxa"/>
            <w:vAlign w:val="center"/>
          </w:tcPr>
          <w:p w14:paraId="40378205" w14:textId="6217814D" w:rsidR="454F13D6" w:rsidRPr="007B730D" w:rsidRDefault="454F13D6" w:rsidP="454F13D6">
            <w:pPr>
              <w:jc w:val="left"/>
              <w:rPr>
                <w:rFonts w:asciiTheme="minorHAnsi" w:hAnsiTheme="minorHAnsi" w:cstheme="minorBidi"/>
                <w:sz w:val="18"/>
                <w:szCs w:val="18"/>
              </w:rPr>
            </w:pPr>
          </w:p>
        </w:tc>
        <w:tc>
          <w:tcPr>
            <w:tcW w:w="1080" w:type="dxa"/>
          </w:tcPr>
          <w:p w14:paraId="4ADABDD9" w14:textId="18F23090" w:rsidR="006B4F18" w:rsidRPr="007B730D" w:rsidRDefault="00BF2AD3" w:rsidP="00E53EB0">
            <w:pPr>
              <w:jc w:val="left"/>
              <w:rPr>
                <w:rFonts w:asciiTheme="minorHAnsi" w:hAnsiTheme="minorHAnsi" w:cstheme="minorHAnsi"/>
                <w:sz w:val="18"/>
                <w:szCs w:val="18"/>
              </w:rPr>
            </w:pPr>
            <w:r w:rsidRPr="007B730D">
              <w:rPr>
                <w:rFonts w:asciiTheme="minorHAnsi" w:hAnsiTheme="minorHAnsi" w:cstheme="minorHAnsi"/>
                <w:sz w:val="18"/>
                <w:szCs w:val="18"/>
              </w:rPr>
              <w:t>UNDPP/MLGTA/MET</w:t>
            </w:r>
          </w:p>
        </w:tc>
        <w:tc>
          <w:tcPr>
            <w:tcW w:w="821" w:type="dxa"/>
          </w:tcPr>
          <w:p w14:paraId="44B1FB62" w14:textId="3FC67D4E" w:rsidR="006B4F18" w:rsidRPr="007B730D" w:rsidRDefault="00BF2AD3" w:rsidP="00E53EB0">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tcPr>
          <w:p w14:paraId="7B05B85D" w14:textId="3E37E3F7" w:rsidR="006B4F18" w:rsidRPr="007B730D" w:rsidRDefault="00BF2AD3" w:rsidP="00E53EB0">
            <w:pPr>
              <w:jc w:val="left"/>
              <w:rPr>
                <w:rFonts w:asciiTheme="minorHAnsi" w:hAnsiTheme="minorHAnsi" w:cstheme="minorHAnsi"/>
                <w:sz w:val="18"/>
                <w:szCs w:val="18"/>
              </w:rPr>
            </w:pPr>
            <w:r w:rsidRPr="007B730D">
              <w:rPr>
                <w:rFonts w:asciiTheme="minorHAnsi" w:hAnsiTheme="minorHAnsi" w:cstheme="minorHAnsi"/>
                <w:sz w:val="18"/>
                <w:szCs w:val="18"/>
              </w:rPr>
              <w:t>75700/</w:t>
            </w:r>
            <w:r w:rsidR="00E53EB0" w:rsidRPr="007B730D">
              <w:rPr>
                <w:rFonts w:asciiTheme="minorHAnsi" w:hAnsiTheme="minorHAnsi" w:cstheme="minorHAnsi"/>
                <w:sz w:val="18"/>
                <w:szCs w:val="18"/>
              </w:rPr>
              <w:t>71300</w:t>
            </w:r>
          </w:p>
        </w:tc>
        <w:tc>
          <w:tcPr>
            <w:tcW w:w="901" w:type="dxa"/>
          </w:tcPr>
          <w:p w14:paraId="257EB8DB" w14:textId="3AD3E030" w:rsidR="006B4F18" w:rsidRPr="007B730D" w:rsidRDefault="6D390270" w:rsidP="57D57312">
            <w:pPr>
              <w:jc w:val="left"/>
              <w:rPr>
                <w:rFonts w:asciiTheme="minorHAnsi" w:hAnsiTheme="minorHAnsi" w:cstheme="minorBidi"/>
                <w:sz w:val="18"/>
                <w:szCs w:val="18"/>
              </w:rPr>
            </w:pPr>
            <w:r w:rsidRPr="007B730D">
              <w:rPr>
                <w:rFonts w:asciiTheme="minorHAnsi" w:hAnsiTheme="minorHAnsi" w:cstheme="minorBidi"/>
                <w:sz w:val="18"/>
                <w:szCs w:val="18"/>
              </w:rPr>
              <w:t>35</w:t>
            </w:r>
            <w:r w:rsidR="138CBF59" w:rsidRPr="007B730D">
              <w:rPr>
                <w:rFonts w:asciiTheme="minorHAnsi" w:hAnsiTheme="minorHAnsi" w:cstheme="minorBidi"/>
                <w:sz w:val="18"/>
                <w:szCs w:val="18"/>
              </w:rPr>
              <w:t>,000</w:t>
            </w:r>
          </w:p>
        </w:tc>
      </w:tr>
      <w:tr w:rsidR="00231EE6" w:rsidRPr="007B730D" w14:paraId="6D89422A" w14:textId="77777777" w:rsidTr="454F13D6">
        <w:trPr>
          <w:cantSplit/>
          <w:trHeight w:val="300"/>
        </w:trPr>
        <w:tc>
          <w:tcPr>
            <w:tcW w:w="3114" w:type="dxa"/>
            <w:vAlign w:val="center"/>
          </w:tcPr>
          <w:p w14:paraId="59DE63D1" w14:textId="77777777" w:rsidR="00231EE6" w:rsidRPr="007B730D" w:rsidRDefault="00231EE6" w:rsidP="00C0473C">
            <w:pPr>
              <w:jc w:val="left"/>
              <w:rPr>
                <w:rFonts w:asciiTheme="minorHAnsi" w:hAnsiTheme="minorHAnsi" w:cstheme="minorHAnsi"/>
                <w:sz w:val="18"/>
                <w:szCs w:val="18"/>
              </w:rPr>
            </w:pPr>
          </w:p>
        </w:tc>
        <w:tc>
          <w:tcPr>
            <w:tcW w:w="10430" w:type="dxa"/>
            <w:gridSpan w:val="9"/>
            <w:tcBorders>
              <w:top w:val="single" w:sz="4" w:space="0" w:color="auto"/>
              <w:bottom w:val="single" w:sz="4" w:space="0" w:color="auto"/>
            </w:tcBorders>
            <w:shd w:val="clear" w:color="auto" w:fill="D0CECE" w:themeFill="background2" w:themeFillShade="E6"/>
            <w:vAlign w:val="center"/>
          </w:tcPr>
          <w:p w14:paraId="3E42944F" w14:textId="77777777" w:rsidR="00731E93" w:rsidRPr="007B730D" w:rsidRDefault="00731E93"/>
        </w:tc>
        <w:tc>
          <w:tcPr>
            <w:tcW w:w="1029" w:type="dxa"/>
            <w:tcBorders>
              <w:top w:val="single" w:sz="4" w:space="0" w:color="auto"/>
              <w:bottom w:val="single" w:sz="4" w:space="0" w:color="auto"/>
            </w:tcBorders>
            <w:vAlign w:val="center"/>
          </w:tcPr>
          <w:p w14:paraId="25A93B19" w14:textId="4024268A" w:rsidR="00231EE6" w:rsidRPr="007B730D" w:rsidRDefault="2F87BAF1" w:rsidP="57D57312">
            <w:pPr>
              <w:jc w:val="left"/>
              <w:rPr>
                <w:rFonts w:asciiTheme="minorHAnsi" w:hAnsiTheme="minorHAnsi" w:cstheme="minorBidi"/>
                <w:b/>
                <w:bCs/>
                <w:sz w:val="18"/>
                <w:szCs w:val="18"/>
              </w:rPr>
            </w:pPr>
            <w:r w:rsidRPr="007B730D">
              <w:rPr>
                <w:rFonts w:asciiTheme="minorHAnsi" w:hAnsiTheme="minorHAnsi" w:cstheme="minorBidi"/>
                <w:b/>
                <w:bCs/>
                <w:sz w:val="18"/>
                <w:szCs w:val="18"/>
              </w:rPr>
              <w:t>Subtotal</w:t>
            </w:r>
          </w:p>
        </w:tc>
        <w:tc>
          <w:tcPr>
            <w:tcW w:w="901" w:type="dxa"/>
            <w:tcBorders>
              <w:top w:val="single" w:sz="4" w:space="0" w:color="auto"/>
              <w:bottom w:val="single" w:sz="4" w:space="0" w:color="auto"/>
            </w:tcBorders>
            <w:vAlign w:val="center"/>
          </w:tcPr>
          <w:p w14:paraId="684D036C" w14:textId="38FE8005" w:rsidR="00231EE6" w:rsidRPr="007B730D" w:rsidRDefault="69866820" w:rsidP="57D57312">
            <w:pPr>
              <w:jc w:val="left"/>
              <w:rPr>
                <w:rFonts w:asciiTheme="minorHAnsi" w:hAnsiTheme="minorHAnsi" w:cstheme="minorBidi"/>
                <w:b/>
                <w:bCs/>
                <w:sz w:val="18"/>
                <w:szCs w:val="18"/>
              </w:rPr>
            </w:pPr>
            <w:r w:rsidRPr="007B730D">
              <w:rPr>
                <w:rFonts w:asciiTheme="minorHAnsi" w:hAnsiTheme="minorHAnsi" w:cstheme="minorBidi"/>
                <w:b/>
                <w:bCs/>
                <w:sz w:val="18"/>
                <w:szCs w:val="18"/>
              </w:rPr>
              <w:t>6</w:t>
            </w:r>
            <w:r w:rsidR="2590EA06" w:rsidRPr="007B730D">
              <w:rPr>
                <w:rFonts w:asciiTheme="minorHAnsi" w:hAnsiTheme="minorHAnsi" w:cstheme="minorBidi"/>
                <w:b/>
                <w:bCs/>
                <w:sz w:val="18"/>
                <w:szCs w:val="18"/>
              </w:rPr>
              <w:t>5</w:t>
            </w:r>
            <w:r w:rsidR="65B98D37" w:rsidRPr="007B730D">
              <w:rPr>
                <w:rFonts w:asciiTheme="minorHAnsi" w:hAnsiTheme="minorHAnsi" w:cstheme="minorBidi"/>
                <w:b/>
                <w:bCs/>
                <w:sz w:val="18"/>
                <w:szCs w:val="18"/>
              </w:rPr>
              <w:t>,000</w:t>
            </w:r>
          </w:p>
        </w:tc>
      </w:tr>
      <w:tr w:rsidR="006B4F18" w:rsidRPr="007B730D" w14:paraId="608C17C0" w14:textId="77777777" w:rsidTr="0043723A">
        <w:trPr>
          <w:cantSplit/>
          <w:trHeight w:val="300"/>
        </w:trPr>
        <w:tc>
          <w:tcPr>
            <w:tcW w:w="3114" w:type="dxa"/>
            <w:vMerge w:val="restart"/>
          </w:tcPr>
          <w:p w14:paraId="4FBFACCE" w14:textId="7B857473" w:rsidR="006B4F18" w:rsidRPr="007B730D" w:rsidRDefault="006B4F18" w:rsidP="009B58F0">
            <w:pPr>
              <w:jc w:val="left"/>
              <w:rPr>
                <w:rFonts w:asciiTheme="minorHAnsi" w:hAnsiTheme="minorHAnsi" w:cstheme="minorHAnsi"/>
                <w:sz w:val="18"/>
                <w:szCs w:val="18"/>
              </w:rPr>
            </w:pPr>
            <w:r w:rsidRPr="007B730D">
              <w:rPr>
                <w:rFonts w:asciiTheme="minorHAnsi" w:hAnsiTheme="minorHAnsi" w:cstheme="minorHAnsi"/>
                <w:sz w:val="18"/>
                <w:szCs w:val="18"/>
              </w:rPr>
              <w:lastRenderedPageBreak/>
              <w:t xml:space="preserve">Output 2: </w:t>
            </w:r>
            <w:r w:rsidR="002D1571" w:rsidRPr="007B730D">
              <w:rPr>
                <w:rFonts w:ascii="Aptos" w:eastAsia="Aptos" w:hAnsi="Aptos"/>
                <w:kern w:val="2"/>
                <w:sz w:val="18"/>
                <w:szCs w:val="18"/>
                <w14:ligatures w14:val="standardContextual"/>
              </w:rPr>
              <w:t>Enabling environment and financing mechanisms established for circular economy and waste sector investment.</w:t>
            </w:r>
          </w:p>
          <w:p w14:paraId="075540F8" w14:textId="2BEC79D2" w:rsidR="006B4F18" w:rsidRPr="007B730D" w:rsidRDefault="006B4F18" w:rsidP="509CAB70">
            <w:pPr>
              <w:jc w:val="left"/>
              <w:rPr>
                <w:rFonts w:asciiTheme="minorHAnsi" w:hAnsiTheme="minorHAnsi" w:cstheme="minorBidi"/>
                <w:i/>
                <w:iCs/>
                <w:sz w:val="18"/>
                <w:szCs w:val="18"/>
              </w:rPr>
            </w:pPr>
            <w:r w:rsidRPr="007B730D">
              <w:rPr>
                <w:rFonts w:asciiTheme="minorHAnsi" w:hAnsiTheme="minorHAnsi" w:cstheme="minorBidi"/>
                <w:i/>
                <w:iCs/>
                <w:sz w:val="18"/>
                <w:szCs w:val="18"/>
              </w:rPr>
              <w:t>Indicator 1:</w:t>
            </w:r>
            <w:r w:rsidR="48E5AC38" w:rsidRPr="007B730D">
              <w:t xml:space="preserve"> </w:t>
            </w:r>
            <w:r w:rsidR="48E5AC38" w:rsidRPr="007B730D">
              <w:rPr>
                <w:rFonts w:asciiTheme="minorHAnsi" w:hAnsiTheme="minorHAnsi" w:cstheme="minorBidi"/>
                <w:i/>
                <w:iCs/>
                <w:sz w:val="18"/>
                <w:szCs w:val="18"/>
              </w:rPr>
              <w:t>Number of innovative circular economy and waste management solutions generated through</w:t>
            </w:r>
            <w:r w:rsidR="0048B1E2" w:rsidRPr="007B730D">
              <w:rPr>
                <w:rFonts w:asciiTheme="minorHAnsi" w:hAnsiTheme="minorHAnsi" w:cstheme="minorBidi"/>
                <w:i/>
                <w:iCs/>
                <w:sz w:val="18"/>
                <w:szCs w:val="18"/>
              </w:rPr>
              <w:t xml:space="preserve"> an Innovation challenge, hackathons</w:t>
            </w:r>
            <w:r w:rsidR="48E5AC38" w:rsidRPr="007B730D">
              <w:rPr>
                <w:rFonts w:asciiTheme="minorHAnsi" w:hAnsiTheme="minorHAnsi" w:cstheme="minorBidi"/>
                <w:i/>
                <w:iCs/>
                <w:sz w:val="18"/>
                <w:szCs w:val="18"/>
              </w:rPr>
              <w:t>/ideathons that are selected for piloting or financing.</w:t>
            </w:r>
            <w:r w:rsidR="10E5EBAE" w:rsidRPr="007B730D">
              <w:rPr>
                <w:rFonts w:asciiTheme="minorHAnsi" w:hAnsiTheme="minorHAnsi" w:cstheme="minorBidi"/>
                <w:i/>
                <w:iCs/>
                <w:sz w:val="18"/>
                <w:szCs w:val="18"/>
              </w:rPr>
              <w:t xml:space="preserve">, with at least 50% of beneficiaries being female-led. </w:t>
            </w:r>
          </w:p>
          <w:p w14:paraId="13DA01A7" w14:textId="325167AA" w:rsidR="00706CDC" w:rsidRPr="007B730D" w:rsidRDefault="00706CDC" w:rsidP="009B58F0">
            <w:pPr>
              <w:jc w:val="left"/>
              <w:rPr>
                <w:rFonts w:asciiTheme="minorHAnsi" w:hAnsiTheme="minorHAnsi" w:cstheme="minorHAnsi"/>
                <w:i/>
                <w:sz w:val="18"/>
                <w:szCs w:val="18"/>
              </w:rPr>
            </w:pPr>
            <w:r w:rsidRPr="007B730D">
              <w:rPr>
                <w:rFonts w:asciiTheme="minorHAnsi" w:hAnsiTheme="minorHAnsi" w:cstheme="minorHAnsi"/>
                <w:b/>
                <w:bCs/>
                <w:i/>
                <w:sz w:val="18"/>
                <w:szCs w:val="18"/>
              </w:rPr>
              <w:t>Baseline (2025):</w:t>
            </w:r>
            <w:r w:rsidRPr="007B730D">
              <w:rPr>
                <w:rFonts w:asciiTheme="minorHAnsi" w:hAnsiTheme="minorHAnsi" w:cstheme="minorHAnsi"/>
                <w:i/>
                <w:sz w:val="18"/>
                <w:szCs w:val="18"/>
              </w:rPr>
              <w:t xml:space="preserve"> 0 (no structured innovation platforms for circular economy solutions exist)</w:t>
            </w:r>
          </w:p>
          <w:p w14:paraId="675A815A" w14:textId="5F66E41F" w:rsidR="006B4F18" w:rsidRPr="007B730D" w:rsidRDefault="604B857A" w:rsidP="57D57312">
            <w:pPr>
              <w:jc w:val="left"/>
              <w:rPr>
                <w:rFonts w:asciiTheme="minorHAnsi" w:hAnsiTheme="minorHAnsi" w:cstheme="minorBidi"/>
                <w:i/>
                <w:iCs/>
                <w:sz w:val="18"/>
                <w:szCs w:val="18"/>
              </w:rPr>
            </w:pPr>
            <w:r w:rsidRPr="007B730D">
              <w:rPr>
                <w:rFonts w:asciiTheme="minorHAnsi" w:hAnsiTheme="minorHAnsi" w:cstheme="minorBidi"/>
                <w:b/>
                <w:bCs/>
                <w:i/>
                <w:iCs/>
                <w:sz w:val="18"/>
                <w:szCs w:val="18"/>
              </w:rPr>
              <w:t>Target (2027):</w:t>
            </w:r>
            <w:r w:rsidRPr="007B730D">
              <w:rPr>
                <w:rFonts w:asciiTheme="minorHAnsi" w:hAnsiTheme="minorHAnsi" w:cstheme="minorBidi"/>
                <w:i/>
                <w:iCs/>
                <w:sz w:val="18"/>
                <w:szCs w:val="18"/>
              </w:rPr>
              <w:t xml:space="preserve"> At least 6 innovative solutions </w:t>
            </w:r>
            <w:r w:rsidR="3314A5E0" w:rsidRPr="007B730D">
              <w:rPr>
                <w:rFonts w:asciiTheme="minorHAnsi" w:hAnsiTheme="minorHAnsi" w:cstheme="minorBidi"/>
                <w:i/>
                <w:iCs/>
                <w:sz w:val="18"/>
                <w:szCs w:val="18"/>
              </w:rPr>
              <w:t>supported</w:t>
            </w:r>
          </w:p>
          <w:p w14:paraId="18128346" w14:textId="6E85FCB2" w:rsidR="006B4F18" w:rsidRPr="007B730D" w:rsidRDefault="006B4F18" w:rsidP="009B58F0">
            <w:pPr>
              <w:jc w:val="left"/>
              <w:rPr>
                <w:rFonts w:asciiTheme="minorHAnsi" w:hAnsiTheme="minorHAnsi" w:cstheme="minorHAnsi"/>
                <w:sz w:val="18"/>
                <w:szCs w:val="18"/>
              </w:rPr>
            </w:pPr>
            <w:r w:rsidRPr="007B730D">
              <w:rPr>
                <w:rFonts w:asciiTheme="minorHAnsi" w:hAnsiTheme="minorHAnsi" w:cstheme="minorHAnsi"/>
                <w:sz w:val="18"/>
                <w:szCs w:val="18"/>
              </w:rPr>
              <w:t>Gender Marker:</w:t>
            </w:r>
            <w:r w:rsidR="00073666" w:rsidRPr="007B730D">
              <w:rPr>
                <w:rFonts w:asciiTheme="minorHAnsi" w:hAnsiTheme="minorHAnsi" w:cstheme="minorHAnsi"/>
                <w:sz w:val="18"/>
                <w:szCs w:val="18"/>
              </w:rPr>
              <w:t xml:space="preserve"> 3</w:t>
            </w:r>
          </w:p>
        </w:tc>
        <w:tc>
          <w:tcPr>
            <w:tcW w:w="4196" w:type="dxa"/>
            <w:tcBorders>
              <w:top w:val="single" w:sz="4" w:space="0" w:color="auto"/>
              <w:bottom w:val="single" w:sz="4" w:space="0" w:color="auto"/>
            </w:tcBorders>
            <w:vAlign w:val="center"/>
          </w:tcPr>
          <w:p w14:paraId="1942CEBA" w14:textId="5E03029D" w:rsidR="006B4F18" w:rsidRPr="007B730D" w:rsidRDefault="006B4F18" w:rsidP="00C0473C">
            <w:p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 xml:space="preserve">1. </w:t>
            </w:r>
            <w:r w:rsidR="001506AB" w:rsidRPr="007B730D">
              <w:rPr>
                <w:rFonts w:ascii="Aptos" w:eastAsia="Aptos" w:hAnsi="Aptos"/>
                <w:kern w:val="2"/>
                <w:sz w:val="18"/>
                <w:szCs w:val="18"/>
                <w14:ligatures w14:val="standardContextual"/>
              </w:rPr>
              <w:t xml:space="preserve">Pilot innovative recycling, recovery, and reuse technologies for circular economy (e.g., organize hackathons, innovation challenges, and design sprints through </w:t>
            </w:r>
            <w:r w:rsidR="00233AFE">
              <w:rPr>
                <w:rFonts w:ascii="Aptos" w:eastAsia="Aptos" w:hAnsi="Aptos"/>
                <w:kern w:val="2"/>
                <w:sz w:val="18"/>
                <w:szCs w:val="18"/>
                <w14:ligatures w14:val="standardContextual"/>
              </w:rPr>
              <w:t xml:space="preserve">the </w:t>
            </w:r>
            <w:r w:rsidR="00233AFE" w:rsidRPr="00233AFE">
              <w:rPr>
                <w:rFonts w:ascii="Aptos" w:eastAsia="Aptos" w:hAnsi="Aptos"/>
                <w:kern w:val="2"/>
                <w:sz w:val="18"/>
                <w:szCs w:val="18"/>
                <w14:ligatures w14:val="standardContextual"/>
              </w:rPr>
              <w:t>University Innovation Pod (</w:t>
            </w:r>
            <w:proofErr w:type="spellStart"/>
            <w:r w:rsidR="00233AFE" w:rsidRPr="00233AFE">
              <w:rPr>
                <w:rFonts w:ascii="Aptos" w:eastAsia="Aptos" w:hAnsi="Aptos"/>
                <w:kern w:val="2"/>
                <w:sz w:val="18"/>
                <w:szCs w:val="18"/>
                <w14:ligatures w14:val="standardContextual"/>
              </w:rPr>
              <w:t>UniPod</w:t>
            </w:r>
            <w:proofErr w:type="spellEnd"/>
            <w:r w:rsidR="00233AFE">
              <w:rPr>
                <w:rFonts w:ascii="Aptos" w:eastAsia="Aptos" w:hAnsi="Aptos"/>
                <w:kern w:val="2"/>
                <w:sz w:val="18"/>
                <w:szCs w:val="18"/>
                <w14:ligatures w14:val="standardContextual"/>
              </w:rPr>
              <w:t>)</w:t>
            </w:r>
            <w:r w:rsidR="001506AB" w:rsidRPr="007B730D">
              <w:rPr>
                <w:rFonts w:ascii="Aptos" w:eastAsia="Aptos" w:hAnsi="Aptos"/>
                <w:kern w:val="2"/>
                <w:sz w:val="18"/>
                <w:szCs w:val="18"/>
                <w14:ligatures w14:val="standardContextual"/>
              </w:rPr>
              <w:t xml:space="preserve"> to crowdsource creative ideas from youth, entrepreneurs, academia, and tech innovators).</w:t>
            </w:r>
          </w:p>
          <w:p w14:paraId="15973FE6" w14:textId="765903F4" w:rsidR="0039613C" w:rsidRPr="007B730D" w:rsidRDefault="006B4F18" w:rsidP="57D57312">
            <w:pPr>
              <w:spacing w:after="0"/>
              <w:jc w:val="left"/>
              <w:rPr>
                <w:rFonts w:asciiTheme="minorHAnsi" w:hAnsiTheme="minorHAnsi" w:cstheme="minorBidi"/>
                <w:sz w:val="18"/>
                <w:szCs w:val="18"/>
              </w:rPr>
            </w:pPr>
            <w:r w:rsidRPr="007B730D">
              <w:rPr>
                <w:rFonts w:asciiTheme="minorHAnsi" w:hAnsiTheme="minorHAnsi" w:cstheme="minorBidi"/>
                <w:sz w:val="18"/>
                <w:szCs w:val="18"/>
              </w:rPr>
              <w:t>-Action</w:t>
            </w:r>
            <w:r w:rsidR="59939AFF" w:rsidRPr="007B730D">
              <w:rPr>
                <w:rFonts w:asciiTheme="minorHAnsi" w:hAnsiTheme="minorHAnsi" w:cstheme="minorBidi"/>
                <w:sz w:val="18"/>
                <w:szCs w:val="18"/>
              </w:rPr>
              <w:t>s</w:t>
            </w:r>
            <w:r w:rsidR="1AE6EFF3" w:rsidRPr="007B730D">
              <w:rPr>
                <w:rFonts w:asciiTheme="minorHAnsi" w:hAnsiTheme="minorHAnsi" w:cstheme="minorBidi"/>
                <w:sz w:val="18"/>
                <w:szCs w:val="18"/>
              </w:rPr>
              <w:t>:</w:t>
            </w:r>
          </w:p>
          <w:p w14:paraId="7A0044FC" w14:textId="43FF3142" w:rsidR="0039613C" w:rsidRPr="007B730D" w:rsidRDefault="1AE6EFF3" w:rsidP="57D57312">
            <w:pPr>
              <w:spacing w:after="0"/>
              <w:jc w:val="left"/>
              <w:rPr>
                <w:rFonts w:asciiTheme="minorHAnsi" w:hAnsiTheme="minorHAnsi" w:cstheme="minorBidi"/>
                <w:sz w:val="18"/>
                <w:szCs w:val="18"/>
              </w:rPr>
            </w:pPr>
            <w:r w:rsidRPr="007B730D">
              <w:rPr>
                <w:rFonts w:asciiTheme="minorHAnsi" w:hAnsiTheme="minorHAnsi" w:cstheme="minorBidi"/>
                <w:b/>
                <w:bCs/>
                <w:sz w:val="18"/>
                <w:szCs w:val="18"/>
              </w:rPr>
              <w:t>Planning and Design</w:t>
            </w:r>
          </w:p>
          <w:p w14:paraId="77637785" w14:textId="77777777" w:rsidR="0039613C" w:rsidRPr="007B730D" w:rsidRDefault="0039613C" w:rsidP="00A41851">
            <w:pPr>
              <w:numPr>
                <w:ilvl w:val="0"/>
                <w:numId w:val="19"/>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Define objectives, scope, and expected outcomes of the pilot.</w:t>
            </w:r>
          </w:p>
          <w:p w14:paraId="3DED32CF" w14:textId="77777777" w:rsidR="0039613C" w:rsidRPr="007B730D" w:rsidRDefault="0039613C" w:rsidP="00A41851">
            <w:pPr>
              <w:numPr>
                <w:ilvl w:val="0"/>
                <w:numId w:val="19"/>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Identify priority circular economy challenges to address (waste streams, reuse/recycling opportunities).</w:t>
            </w:r>
          </w:p>
          <w:p w14:paraId="4FC31507" w14:textId="77777777" w:rsidR="0039613C" w:rsidRPr="007B730D" w:rsidRDefault="0039613C" w:rsidP="00A41851">
            <w:pPr>
              <w:numPr>
                <w:ilvl w:val="0"/>
                <w:numId w:val="19"/>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Develop criteria for participant selection and idea evaluation.</w:t>
            </w:r>
          </w:p>
          <w:p w14:paraId="0A0A819E" w14:textId="1689A85B" w:rsidR="0039613C" w:rsidRPr="007B730D" w:rsidRDefault="0039613C" w:rsidP="0039613C">
            <w:pPr>
              <w:spacing w:after="0"/>
              <w:jc w:val="left"/>
              <w:rPr>
                <w:rFonts w:asciiTheme="minorHAnsi" w:hAnsiTheme="minorHAnsi" w:cstheme="minorHAnsi"/>
                <w:iCs/>
                <w:sz w:val="18"/>
                <w:szCs w:val="18"/>
              </w:rPr>
            </w:pPr>
            <w:r w:rsidRPr="007B730D">
              <w:rPr>
                <w:rFonts w:asciiTheme="minorHAnsi" w:hAnsiTheme="minorHAnsi" w:cstheme="minorHAnsi"/>
                <w:b/>
                <w:bCs/>
                <w:iCs/>
                <w:sz w:val="18"/>
                <w:szCs w:val="18"/>
              </w:rPr>
              <w:t>Stakeholder Engagement</w:t>
            </w:r>
          </w:p>
          <w:p w14:paraId="501B363B" w14:textId="77777777" w:rsidR="0039613C" w:rsidRPr="007B730D" w:rsidRDefault="0039613C" w:rsidP="00A41851">
            <w:pPr>
              <w:numPr>
                <w:ilvl w:val="0"/>
                <w:numId w:val="20"/>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Map and engage key partners: government agencies, universities, private sector, incubators, and youth networks.</w:t>
            </w:r>
          </w:p>
          <w:p w14:paraId="3EFC593D" w14:textId="77777777" w:rsidR="0039613C" w:rsidRPr="007B730D" w:rsidRDefault="0039613C" w:rsidP="00A41851">
            <w:pPr>
              <w:numPr>
                <w:ilvl w:val="0"/>
                <w:numId w:val="20"/>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Establish collaboration agreements or MoUs where needed.</w:t>
            </w:r>
          </w:p>
          <w:p w14:paraId="71F850E6" w14:textId="18B06590" w:rsidR="0039613C" w:rsidRPr="007B730D" w:rsidRDefault="0039613C" w:rsidP="0039613C">
            <w:pPr>
              <w:spacing w:after="0"/>
              <w:jc w:val="left"/>
              <w:rPr>
                <w:rFonts w:asciiTheme="minorHAnsi" w:hAnsiTheme="minorHAnsi" w:cstheme="minorHAnsi"/>
                <w:iCs/>
                <w:sz w:val="18"/>
                <w:szCs w:val="18"/>
              </w:rPr>
            </w:pPr>
            <w:r w:rsidRPr="007B730D">
              <w:rPr>
                <w:rFonts w:asciiTheme="minorHAnsi" w:hAnsiTheme="minorHAnsi" w:cstheme="minorHAnsi"/>
                <w:b/>
                <w:bCs/>
                <w:iCs/>
                <w:sz w:val="18"/>
                <w:szCs w:val="18"/>
              </w:rPr>
              <w:t>Event Organization</w:t>
            </w:r>
          </w:p>
          <w:p w14:paraId="5E447C4B" w14:textId="77777777" w:rsidR="0039613C" w:rsidRPr="007B730D" w:rsidRDefault="0039613C" w:rsidP="00A41851">
            <w:pPr>
              <w:numPr>
                <w:ilvl w:val="0"/>
                <w:numId w:val="21"/>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Plan hackathons, innovation challenges, and design sprints (venue, logistics, timelines).</w:t>
            </w:r>
          </w:p>
          <w:p w14:paraId="04612317" w14:textId="77777777" w:rsidR="0039613C" w:rsidRPr="007B730D" w:rsidRDefault="0039613C" w:rsidP="00A41851">
            <w:pPr>
              <w:numPr>
                <w:ilvl w:val="0"/>
                <w:numId w:val="21"/>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Develop promotional materials and outreach campaigns targeting youth, entrepreneurs, academia, and tech innovators.</w:t>
            </w:r>
          </w:p>
          <w:p w14:paraId="1D8BD4AB" w14:textId="77777777" w:rsidR="0039613C" w:rsidRPr="007B730D" w:rsidRDefault="0039613C" w:rsidP="00A41851">
            <w:pPr>
              <w:numPr>
                <w:ilvl w:val="0"/>
                <w:numId w:val="21"/>
              </w:num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Set up digital platforms for idea submission, mentorship, and collaboration.</w:t>
            </w:r>
          </w:p>
          <w:p w14:paraId="186A5726" w14:textId="16A3BE21" w:rsidR="0039613C" w:rsidRPr="007B730D" w:rsidRDefault="5FE9FD04" w:rsidP="509CAB70">
            <w:pPr>
              <w:spacing w:after="0"/>
              <w:jc w:val="left"/>
              <w:rPr>
                <w:rFonts w:asciiTheme="minorHAnsi" w:hAnsiTheme="minorHAnsi" w:cstheme="minorBidi"/>
                <w:sz w:val="18"/>
                <w:szCs w:val="18"/>
              </w:rPr>
            </w:pPr>
            <w:r w:rsidRPr="007B730D">
              <w:rPr>
                <w:rFonts w:asciiTheme="minorHAnsi" w:hAnsiTheme="minorHAnsi" w:cstheme="minorBidi"/>
                <w:b/>
                <w:bCs/>
                <w:sz w:val="18"/>
                <w:szCs w:val="18"/>
              </w:rPr>
              <w:t xml:space="preserve">Implementation </w:t>
            </w:r>
          </w:p>
          <w:p w14:paraId="4139E9C4" w14:textId="6EC6A362" w:rsidR="5FEF3C82" w:rsidRPr="007B730D" w:rsidRDefault="5FEF3C82" w:rsidP="509CAB70">
            <w:pPr>
              <w:numPr>
                <w:ilvl w:val="0"/>
                <w:numId w:val="22"/>
              </w:numPr>
              <w:spacing w:after="0"/>
              <w:jc w:val="left"/>
              <w:rPr>
                <w:rFonts w:asciiTheme="minorHAnsi" w:hAnsiTheme="minorHAnsi" w:cstheme="minorBidi"/>
                <w:sz w:val="18"/>
                <w:szCs w:val="18"/>
              </w:rPr>
            </w:pPr>
            <w:r w:rsidRPr="007B730D">
              <w:rPr>
                <w:rFonts w:asciiTheme="minorHAnsi" w:hAnsiTheme="minorHAnsi" w:cstheme="minorBidi"/>
                <w:sz w:val="18"/>
                <w:szCs w:val="18"/>
              </w:rPr>
              <w:t>Setup incubation programmes for selected innovations</w:t>
            </w:r>
          </w:p>
          <w:p w14:paraId="467FCDA9" w14:textId="47F9E6C2" w:rsidR="0039613C" w:rsidRPr="007B730D" w:rsidRDefault="5FE9FD04" w:rsidP="509CAB70">
            <w:pPr>
              <w:numPr>
                <w:ilvl w:val="0"/>
                <w:numId w:val="22"/>
              </w:numPr>
              <w:spacing w:after="0"/>
              <w:jc w:val="left"/>
              <w:rPr>
                <w:rFonts w:asciiTheme="minorHAnsi" w:hAnsiTheme="minorHAnsi" w:cstheme="minorBidi"/>
                <w:sz w:val="18"/>
                <w:szCs w:val="18"/>
              </w:rPr>
            </w:pPr>
            <w:r w:rsidRPr="007B730D">
              <w:rPr>
                <w:rFonts w:asciiTheme="minorHAnsi" w:hAnsiTheme="minorHAnsi" w:cstheme="minorBidi"/>
                <w:sz w:val="18"/>
                <w:szCs w:val="18"/>
              </w:rPr>
              <w:t xml:space="preserve">Monitor progress and document </w:t>
            </w:r>
            <w:r w:rsidR="1EB397A1" w:rsidRPr="007B730D">
              <w:rPr>
                <w:rFonts w:asciiTheme="minorHAnsi" w:hAnsiTheme="minorHAnsi" w:cstheme="minorBidi"/>
                <w:sz w:val="18"/>
                <w:szCs w:val="18"/>
              </w:rPr>
              <w:t>progress</w:t>
            </w:r>
            <w:r w:rsidRPr="007B730D">
              <w:rPr>
                <w:rFonts w:asciiTheme="minorHAnsi" w:hAnsiTheme="minorHAnsi" w:cstheme="minorBidi"/>
                <w:sz w:val="18"/>
                <w:szCs w:val="18"/>
              </w:rPr>
              <w:t>.</w:t>
            </w:r>
          </w:p>
          <w:p w14:paraId="59F96E14" w14:textId="5F3DE131" w:rsidR="006B4F18" w:rsidRPr="007B730D" w:rsidRDefault="1EA81112" w:rsidP="57D57312">
            <w:pPr>
              <w:numPr>
                <w:ilvl w:val="0"/>
                <w:numId w:val="22"/>
              </w:numPr>
              <w:spacing w:after="0"/>
              <w:jc w:val="left"/>
              <w:rPr>
                <w:rFonts w:asciiTheme="minorHAnsi" w:hAnsiTheme="minorHAnsi" w:cstheme="minorBidi"/>
                <w:sz w:val="18"/>
                <w:szCs w:val="18"/>
              </w:rPr>
            </w:pPr>
            <w:r w:rsidRPr="007B730D">
              <w:rPr>
                <w:rFonts w:asciiTheme="minorHAnsi" w:hAnsiTheme="minorHAnsi" w:cstheme="minorBidi"/>
                <w:sz w:val="18"/>
                <w:szCs w:val="18"/>
              </w:rPr>
              <w:t xml:space="preserve">Monitor and </w:t>
            </w:r>
            <w:r w:rsidR="32BE9708" w:rsidRPr="007B730D">
              <w:rPr>
                <w:rFonts w:asciiTheme="minorHAnsi" w:hAnsiTheme="minorHAnsi" w:cstheme="minorBidi"/>
                <w:sz w:val="18"/>
                <w:szCs w:val="18"/>
              </w:rPr>
              <w:t xml:space="preserve">Evaluate </w:t>
            </w:r>
            <w:r w:rsidR="03D9279F" w:rsidRPr="007B730D">
              <w:rPr>
                <w:rFonts w:asciiTheme="minorHAnsi" w:hAnsiTheme="minorHAnsi" w:cstheme="minorBidi"/>
                <w:sz w:val="18"/>
                <w:szCs w:val="18"/>
              </w:rPr>
              <w:t>impact</w:t>
            </w:r>
            <w:r w:rsidR="6D541FA0" w:rsidRPr="007B730D">
              <w:rPr>
                <w:rFonts w:asciiTheme="minorHAnsi" w:hAnsiTheme="minorHAnsi" w:cstheme="minorBidi"/>
                <w:sz w:val="18"/>
                <w:szCs w:val="18"/>
              </w:rPr>
              <w:t>,</w:t>
            </w:r>
            <w:r w:rsidR="03D9279F" w:rsidRPr="007B730D">
              <w:rPr>
                <w:rFonts w:asciiTheme="minorHAnsi" w:hAnsiTheme="minorHAnsi" w:cstheme="minorBidi"/>
                <w:sz w:val="18"/>
                <w:szCs w:val="18"/>
              </w:rPr>
              <w:t xml:space="preserve"> and explore opportunities for replicability, scaleup, and additional investment.</w:t>
            </w:r>
          </w:p>
        </w:tc>
        <w:tc>
          <w:tcPr>
            <w:tcW w:w="795" w:type="dxa"/>
            <w:tcBorders>
              <w:top w:val="single" w:sz="4" w:space="0" w:color="auto"/>
            </w:tcBorders>
            <w:vAlign w:val="center"/>
          </w:tcPr>
          <w:p w14:paraId="5100E595" w14:textId="77777777" w:rsidR="006B4F18" w:rsidRPr="007B730D" w:rsidRDefault="006B4F18" w:rsidP="00C0473C">
            <w:pPr>
              <w:jc w:val="left"/>
              <w:rPr>
                <w:rFonts w:asciiTheme="minorHAnsi" w:hAnsiTheme="minorHAnsi" w:cstheme="minorHAnsi"/>
                <w:sz w:val="18"/>
                <w:szCs w:val="18"/>
              </w:rPr>
            </w:pPr>
          </w:p>
        </w:tc>
        <w:tc>
          <w:tcPr>
            <w:tcW w:w="780" w:type="dxa"/>
            <w:tcBorders>
              <w:top w:val="single" w:sz="4" w:space="0" w:color="auto"/>
            </w:tcBorders>
            <w:vAlign w:val="center"/>
          </w:tcPr>
          <w:p w14:paraId="2A7469AF" w14:textId="77777777" w:rsidR="006B4F18" w:rsidRPr="007B730D" w:rsidRDefault="006B4F18" w:rsidP="00C0473C">
            <w:pPr>
              <w:jc w:val="left"/>
              <w:rPr>
                <w:rFonts w:asciiTheme="minorHAnsi" w:hAnsiTheme="minorHAnsi" w:cstheme="minorHAnsi"/>
                <w:sz w:val="18"/>
                <w:szCs w:val="18"/>
              </w:rPr>
            </w:pPr>
          </w:p>
        </w:tc>
        <w:tc>
          <w:tcPr>
            <w:tcW w:w="735" w:type="dxa"/>
            <w:tcBorders>
              <w:top w:val="single" w:sz="4" w:space="0" w:color="auto"/>
            </w:tcBorders>
          </w:tcPr>
          <w:p w14:paraId="4F072F45" w14:textId="54549DFA" w:rsidR="006B4F18" w:rsidRPr="007B730D" w:rsidRDefault="0043723A" w:rsidP="509CAB70">
            <w:pPr>
              <w:jc w:val="left"/>
              <w:rPr>
                <w:rFonts w:asciiTheme="minorHAnsi" w:hAnsiTheme="minorHAnsi" w:cstheme="minorBidi"/>
                <w:sz w:val="18"/>
                <w:szCs w:val="18"/>
              </w:rPr>
            </w:pPr>
            <w:r>
              <w:rPr>
                <w:rFonts w:asciiTheme="minorHAnsi" w:hAnsiTheme="minorHAnsi" w:cstheme="minorBidi"/>
                <w:sz w:val="18"/>
                <w:szCs w:val="18"/>
              </w:rPr>
              <w:t>3</w:t>
            </w:r>
            <w:r w:rsidR="2A0A5359" w:rsidRPr="007B730D">
              <w:rPr>
                <w:rFonts w:asciiTheme="minorHAnsi" w:hAnsiTheme="minorHAnsi" w:cstheme="minorBidi"/>
                <w:sz w:val="18"/>
                <w:szCs w:val="18"/>
              </w:rPr>
              <w:t>0,000</w:t>
            </w:r>
          </w:p>
        </w:tc>
        <w:tc>
          <w:tcPr>
            <w:tcW w:w="723" w:type="dxa"/>
            <w:tcBorders>
              <w:top w:val="single" w:sz="4" w:space="0" w:color="auto"/>
            </w:tcBorders>
          </w:tcPr>
          <w:p w14:paraId="61AD5BF5" w14:textId="1F9B42C3" w:rsidR="006B4F18" w:rsidRPr="007B730D" w:rsidRDefault="006B4F18" w:rsidP="454F13D6">
            <w:pPr>
              <w:jc w:val="left"/>
              <w:rPr>
                <w:rFonts w:asciiTheme="minorHAnsi" w:hAnsiTheme="minorHAnsi" w:cstheme="minorBidi"/>
                <w:sz w:val="18"/>
                <w:szCs w:val="18"/>
              </w:rPr>
            </w:pPr>
          </w:p>
        </w:tc>
        <w:tc>
          <w:tcPr>
            <w:tcW w:w="709" w:type="dxa"/>
            <w:tcBorders>
              <w:top w:val="single" w:sz="4" w:space="0" w:color="auto"/>
            </w:tcBorders>
          </w:tcPr>
          <w:p w14:paraId="3963BA00" w14:textId="24267D40" w:rsidR="0C94FAF8" w:rsidRPr="007B730D" w:rsidRDefault="0C94FAF8" w:rsidP="454F13D6">
            <w:pPr>
              <w:jc w:val="left"/>
              <w:rPr>
                <w:rFonts w:asciiTheme="minorHAnsi" w:hAnsiTheme="minorHAnsi" w:cstheme="minorBidi"/>
                <w:sz w:val="18"/>
                <w:szCs w:val="18"/>
              </w:rPr>
            </w:pPr>
            <w:r w:rsidRPr="007B730D">
              <w:rPr>
                <w:rFonts w:asciiTheme="minorHAnsi" w:hAnsiTheme="minorHAnsi" w:cstheme="minorBidi"/>
                <w:sz w:val="18"/>
                <w:szCs w:val="18"/>
              </w:rPr>
              <w:t>20,000</w:t>
            </w:r>
          </w:p>
        </w:tc>
        <w:tc>
          <w:tcPr>
            <w:tcW w:w="591" w:type="dxa"/>
            <w:tcBorders>
              <w:top w:val="single" w:sz="4" w:space="0" w:color="auto"/>
            </w:tcBorders>
          </w:tcPr>
          <w:p w14:paraId="3846FE67" w14:textId="26D0A7A8" w:rsidR="24922535" w:rsidRPr="007B730D" w:rsidRDefault="24922535" w:rsidP="454F13D6">
            <w:pPr>
              <w:jc w:val="left"/>
              <w:rPr>
                <w:rFonts w:asciiTheme="minorHAnsi" w:hAnsiTheme="minorHAnsi" w:cstheme="minorBidi"/>
                <w:sz w:val="18"/>
                <w:szCs w:val="18"/>
              </w:rPr>
            </w:pPr>
            <w:r w:rsidRPr="007B730D">
              <w:rPr>
                <w:rFonts w:asciiTheme="minorHAnsi" w:hAnsiTheme="minorHAnsi" w:cstheme="minorBidi"/>
                <w:sz w:val="18"/>
                <w:szCs w:val="18"/>
              </w:rPr>
              <w:t>20,000</w:t>
            </w:r>
          </w:p>
        </w:tc>
        <w:tc>
          <w:tcPr>
            <w:tcW w:w="1080" w:type="dxa"/>
            <w:tcBorders>
              <w:top w:val="single" w:sz="4" w:space="0" w:color="auto"/>
            </w:tcBorders>
            <w:vAlign w:val="center"/>
          </w:tcPr>
          <w:p w14:paraId="47EE5D50" w14:textId="18F23090" w:rsidR="006B4F18" w:rsidRPr="007B730D" w:rsidRDefault="6333CD2E" w:rsidP="57D57312">
            <w:pPr>
              <w:jc w:val="left"/>
              <w:rPr>
                <w:rFonts w:asciiTheme="minorHAnsi" w:hAnsiTheme="minorHAnsi" w:cstheme="minorBidi"/>
                <w:sz w:val="18"/>
                <w:szCs w:val="18"/>
              </w:rPr>
            </w:pPr>
            <w:r w:rsidRPr="007B730D">
              <w:rPr>
                <w:rFonts w:asciiTheme="minorHAnsi" w:hAnsiTheme="minorHAnsi" w:cstheme="minorBidi"/>
                <w:sz w:val="18"/>
                <w:szCs w:val="18"/>
              </w:rPr>
              <w:t>UNDPP/MLGTA/MET</w:t>
            </w:r>
          </w:p>
          <w:p w14:paraId="52ADA370" w14:textId="1AF8E287" w:rsidR="006B4F18" w:rsidRPr="007B730D" w:rsidRDefault="006B4F18" w:rsidP="57D57312">
            <w:pPr>
              <w:jc w:val="left"/>
              <w:rPr>
                <w:rFonts w:asciiTheme="minorHAnsi" w:hAnsiTheme="minorHAnsi" w:cstheme="minorBidi"/>
                <w:sz w:val="18"/>
                <w:szCs w:val="18"/>
              </w:rPr>
            </w:pPr>
          </w:p>
        </w:tc>
        <w:tc>
          <w:tcPr>
            <w:tcW w:w="821" w:type="dxa"/>
            <w:tcBorders>
              <w:top w:val="single" w:sz="4" w:space="0" w:color="auto"/>
            </w:tcBorders>
            <w:vAlign w:val="center"/>
          </w:tcPr>
          <w:p w14:paraId="6A63ECEE" w14:textId="2F029B39" w:rsidR="006B4F18" w:rsidRPr="007B730D" w:rsidRDefault="6333CD2E" w:rsidP="57D57312">
            <w:pPr>
              <w:jc w:val="left"/>
              <w:rPr>
                <w:rFonts w:asciiTheme="minorHAnsi" w:hAnsiTheme="minorHAnsi" w:cstheme="minorBidi"/>
                <w:sz w:val="18"/>
                <w:szCs w:val="18"/>
              </w:rPr>
            </w:pPr>
            <w:r w:rsidRPr="007B730D">
              <w:rPr>
                <w:rFonts w:asciiTheme="minorHAnsi" w:hAnsiTheme="minorHAnsi" w:cstheme="minorBidi"/>
                <w:sz w:val="18"/>
                <w:szCs w:val="18"/>
              </w:rPr>
              <w:t>FW</w:t>
            </w:r>
          </w:p>
        </w:tc>
        <w:tc>
          <w:tcPr>
            <w:tcW w:w="1029" w:type="dxa"/>
            <w:tcBorders>
              <w:top w:val="single" w:sz="4" w:space="0" w:color="auto"/>
            </w:tcBorders>
            <w:vAlign w:val="center"/>
          </w:tcPr>
          <w:p w14:paraId="16856039" w14:textId="3CE88668" w:rsidR="006B4F18" w:rsidRPr="007B730D" w:rsidRDefault="18609B9F" w:rsidP="46611522">
            <w:pPr>
              <w:jc w:val="left"/>
              <w:rPr>
                <w:rFonts w:asciiTheme="minorHAnsi" w:hAnsiTheme="minorHAnsi" w:cstheme="minorBidi"/>
                <w:sz w:val="18"/>
                <w:szCs w:val="18"/>
              </w:rPr>
            </w:pPr>
            <w:r w:rsidRPr="007B730D">
              <w:rPr>
                <w:rFonts w:asciiTheme="minorHAnsi" w:hAnsiTheme="minorHAnsi" w:cstheme="minorBidi"/>
                <w:sz w:val="18"/>
                <w:szCs w:val="18"/>
              </w:rPr>
              <w:t>72100</w:t>
            </w:r>
          </w:p>
        </w:tc>
        <w:tc>
          <w:tcPr>
            <w:tcW w:w="901" w:type="dxa"/>
            <w:tcBorders>
              <w:top w:val="single" w:sz="4" w:space="0" w:color="auto"/>
            </w:tcBorders>
          </w:tcPr>
          <w:p w14:paraId="15C9248E" w14:textId="44410A1A" w:rsidR="006B4F18" w:rsidRPr="007B730D" w:rsidRDefault="0043723A" w:rsidP="509CAB70">
            <w:pPr>
              <w:jc w:val="left"/>
              <w:rPr>
                <w:rFonts w:asciiTheme="minorHAnsi" w:hAnsiTheme="minorHAnsi" w:cstheme="minorBidi"/>
                <w:sz w:val="18"/>
                <w:szCs w:val="18"/>
              </w:rPr>
            </w:pPr>
            <w:r>
              <w:rPr>
                <w:rFonts w:asciiTheme="minorHAnsi" w:hAnsiTheme="minorHAnsi" w:cstheme="minorBidi"/>
                <w:sz w:val="18"/>
                <w:szCs w:val="18"/>
              </w:rPr>
              <w:t>7</w:t>
            </w:r>
            <w:r w:rsidR="0D4A2B67" w:rsidRPr="007B730D">
              <w:rPr>
                <w:rFonts w:asciiTheme="minorHAnsi" w:hAnsiTheme="minorHAnsi" w:cstheme="minorBidi"/>
                <w:sz w:val="18"/>
                <w:szCs w:val="18"/>
              </w:rPr>
              <w:t>0</w:t>
            </w:r>
            <w:r w:rsidR="08A9417A" w:rsidRPr="007B730D">
              <w:rPr>
                <w:rFonts w:asciiTheme="minorHAnsi" w:hAnsiTheme="minorHAnsi" w:cstheme="minorBidi"/>
                <w:sz w:val="18"/>
                <w:szCs w:val="18"/>
              </w:rPr>
              <w:t>,</w:t>
            </w:r>
            <w:r w:rsidR="356A41E8" w:rsidRPr="007B730D">
              <w:rPr>
                <w:rFonts w:asciiTheme="minorHAnsi" w:hAnsiTheme="minorHAnsi" w:cstheme="minorBidi"/>
                <w:sz w:val="18"/>
                <w:szCs w:val="18"/>
              </w:rPr>
              <w:t>0</w:t>
            </w:r>
            <w:r w:rsidR="327402DA" w:rsidRPr="007B730D">
              <w:rPr>
                <w:rFonts w:asciiTheme="minorHAnsi" w:hAnsiTheme="minorHAnsi" w:cstheme="minorBidi"/>
                <w:sz w:val="18"/>
                <w:szCs w:val="18"/>
              </w:rPr>
              <w:t>00</w:t>
            </w:r>
          </w:p>
        </w:tc>
      </w:tr>
      <w:tr w:rsidR="006B4F18" w:rsidRPr="007B730D" w14:paraId="68026862" w14:textId="77777777" w:rsidTr="0043723A">
        <w:trPr>
          <w:cantSplit/>
          <w:trHeight w:val="300"/>
        </w:trPr>
        <w:tc>
          <w:tcPr>
            <w:tcW w:w="3114" w:type="dxa"/>
            <w:vMerge/>
            <w:vAlign w:val="center"/>
          </w:tcPr>
          <w:p w14:paraId="79781B7B" w14:textId="77777777" w:rsidR="006B4F18" w:rsidRPr="007B730D" w:rsidRDefault="006B4F18" w:rsidP="00C0473C">
            <w:pPr>
              <w:jc w:val="left"/>
              <w:rPr>
                <w:rFonts w:asciiTheme="minorHAnsi" w:hAnsiTheme="minorHAnsi" w:cstheme="minorHAnsi"/>
                <w:sz w:val="18"/>
                <w:szCs w:val="18"/>
              </w:rPr>
            </w:pPr>
          </w:p>
        </w:tc>
        <w:tc>
          <w:tcPr>
            <w:tcW w:w="4196" w:type="dxa"/>
            <w:tcBorders>
              <w:top w:val="single" w:sz="4" w:space="0" w:color="auto"/>
              <w:bottom w:val="single" w:sz="4" w:space="0" w:color="auto"/>
            </w:tcBorders>
            <w:vAlign w:val="center"/>
          </w:tcPr>
          <w:p w14:paraId="3FC4490C" w14:textId="77777777" w:rsidR="00202C2F" w:rsidRPr="007B730D" w:rsidRDefault="006B4F18" w:rsidP="00C0473C">
            <w:pPr>
              <w:spacing w:after="0"/>
              <w:jc w:val="left"/>
              <w:rPr>
                <w:rFonts w:asciiTheme="minorHAnsi" w:hAnsiTheme="minorHAnsi" w:cstheme="minorHAnsi"/>
                <w:iCs/>
                <w:sz w:val="18"/>
                <w:szCs w:val="18"/>
              </w:rPr>
            </w:pPr>
            <w:r w:rsidRPr="007B730D">
              <w:rPr>
                <w:rFonts w:asciiTheme="minorHAnsi" w:hAnsiTheme="minorHAnsi" w:cstheme="minorHAnsi"/>
                <w:iCs/>
                <w:sz w:val="18"/>
                <w:szCs w:val="18"/>
              </w:rPr>
              <w:t>2.</w:t>
            </w:r>
            <w:r w:rsidR="00202C2F" w:rsidRPr="007B730D">
              <w:rPr>
                <w:rFonts w:asciiTheme="minorHAnsi" w:hAnsiTheme="minorHAnsi" w:cstheme="minorHAnsi"/>
                <w:iCs/>
                <w:sz w:val="18"/>
                <w:szCs w:val="18"/>
              </w:rPr>
              <w:t>Communications/Advocacy</w:t>
            </w:r>
          </w:p>
          <w:p w14:paraId="3EB06417" w14:textId="12B8B9D9" w:rsidR="006B4F18" w:rsidRPr="007B730D" w:rsidRDefault="22177639" w:rsidP="509CAB70">
            <w:pPr>
              <w:spacing w:after="0"/>
              <w:jc w:val="left"/>
              <w:rPr>
                <w:rFonts w:asciiTheme="minorHAnsi" w:hAnsiTheme="minorHAnsi" w:cstheme="minorBidi"/>
                <w:sz w:val="18"/>
                <w:szCs w:val="18"/>
              </w:rPr>
            </w:pPr>
            <w:r w:rsidRPr="007B730D">
              <w:rPr>
                <w:rFonts w:asciiTheme="minorHAnsi" w:hAnsiTheme="minorHAnsi" w:cstheme="minorBidi"/>
                <w:sz w:val="18"/>
                <w:szCs w:val="18"/>
              </w:rPr>
              <w:t>Action:</w:t>
            </w:r>
            <w:r w:rsidR="006B4F18" w:rsidRPr="007B730D">
              <w:rPr>
                <w:rFonts w:asciiTheme="minorHAnsi" w:hAnsiTheme="minorHAnsi" w:cstheme="minorBidi"/>
                <w:sz w:val="18"/>
                <w:szCs w:val="18"/>
              </w:rPr>
              <w:t xml:space="preserve"> </w:t>
            </w:r>
          </w:p>
          <w:p w14:paraId="082D2947" w14:textId="5D4DCE84" w:rsidR="006B4F18" w:rsidRPr="007B730D" w:rsidRDefault="637A060F" w:rsidP="509CAB70">
            <w:pPr>
              <w:pStyle w:val="ListParagraph"/>
              <w:numPr>
                <w:ilvl w:val="0"/>
                <w:numId w:val="5"/>
              </w:numPr>
              <w:rPr>
                <w:rFonts w:asciiTheme="minorHAnsi" w:hAnsiTheme="minorHAnsi" w:cstheme="minorBidi"/>
                <w:sz w:val="18"/>
                <w:szCs w:val="18"/>
                <w:lang w:val="en-GB"/>
              </w:rPr>
            </w:pPr>
            <w:r w:rsidRPr="007B730D">
              <w:rPr>
                <w:rFonts w:asciiTheme="minorHAnsi" w:hAnsiTheme="minorHAnsi" w:cstheme="minorBidi"/>
                <w:sz w:val="18"/>
                <w:szCs w:val="18"/>
                <w:lang w:val="en-GB"/>
              </w:rPr>
              <w:t>Dissemination of pilot results and lessons through national policy dialogues and regional forums</w:t>
            </w:r>
          </w:p>
          <w:p w14:paraId="37A0816F" w14:textId="63887D5C" w:rsidR="006B4F18" w:rsidRPr="007B730D" w:rsidRDefault="4770A3AB" w:rsidP="509CAB70">
            <w:pPr>
              <w:pStyle w:val="ListParagraph"/>
              <w:numPr>
                <w:ilvl w:val="0"/>
                <w:numId w:val="5"/>
              </w:numPr>
              <w:rPr>
                <w:rFonts w:asciiTheme="minorHAnsi" w:hAnsiTheme="minorHAnsi" w:cstheme="minorBidi"/>
                <w:sz w:val="18"/>
                <w:szCs w:val="18"/>
                <w:lang w:val="en-GB"/>
              </w:rPr>
            </w:pPr>
            <w:r w:rsidRPr="007B730D">
              <w:rPr>
                <w:rFonts w:asciiTheme="minorHAnsi" w:hAnsiTheme="minorHAnsi" w:cstheme="minorBidi"/>
                <w:sz w:val="18"/>
                <w:szCs w:val="18"/>
                <w:lang w:val="en-GB"/>
              </w:rPr>
              <w:t>Develop promotional materials and outreach campaigns targeting youth, entrepreneurs, academia, and tech innovators.</w:t>
            </w:r>
          </w:p>
        </w:tc>
        <w:tc>
          <w:tcPr>
            <w:tcW w:w="795" w:type="dxa"/>
            <w:vAlign w:val="center"/>
          </w:tcPr>
          <w:p w14:paraId="239261DB" w14:textId="2177A1FF" w:rsidR="006B4F18" w:rsidRPr="007B730D" w:rsidRDefault="00901846" w:rsidP="00C0473C">
            <w:pPr>
              <w:jc w:val="left"/>
              <w:rPr>
                <w:rFonts w:asciiTheme="minorHAnsi" w:hAnsiTheme="minorHAnsi" w:cstheme="minorHAnsi"/>
                <w:sz w:val="18"/>
                <w:szCs w:val="18"/>
              </w:rPr>
            </w:pPr>
            <w:r w:rsidRPr="007B730D">
              <w:rPr>
                <w:rFonts w:asciiTheme="minorHAnsi" w:hAnsiTheme="minorHAnsi" w:cstheme="minorHAnsi"/>
                <w:sz w:val="18"/>
                <w:szCs w:val="18"/>
              </w:rPr>
              <w:t>5,000</w:t>
            </w:r>
          </w:p>
        </w:tc>
        <w:tc>
          <w:tcPr>
            <w:tcW w:w="780" w:type="dxa"/>
            <w:vAlign w:val="center"/>
          </w:tcPr>
          <w:p w14:paraId="41C0E2EE" w14:textId="77777777" w:rsidR="006B4F18" w:rsidRPr="007B730D" w:rsidRDefault="006B4F18" w:rsidP="00C0473C">
            <w:pPr>
              <w:jc w:val="left"/>
              <w:rPr>
                <w:rFonts w:asciiTheme="minorHAnsi" w:hAnsiTheme="minorHAnsi" w:cstheme="minorHAnsi"/>
                <w:sz w:val="18"/>
                <w:szCs w:val="18"/>
              </w:rPr>
            </w:pPr>
          </w:p>
        </w:tc>
        <w:tc>
          <w:tcPr>
            <w:tcW w:w="735" w:type="dxa"/>
            <w:vAlign w:val="center"/>
          </w:tcPr>
          <w:p w14:paraId="1FCE8C2B" w14:textId="2AD59E87" w:rsidR="006B4F18" w:rsidRPr="007B730D" w:rsidRDefault="00901846" w:rsidP="00C0473C">
            <w:pPr>
              <w:jc w:val="left"/>
              <w:rPr>
                <w:rFonts w:asciiTheme="minorHAnsi" w:hAnsiTheme="minorHAnsi" w:cstheme="minorHAnsi"/>
                <w:sz w:val="18"/>
                <w:szCs w:val="18"/>
              </w:rPr>
            </w:pPr>
            <w:r w:rsidRPr="007B730D">
              <w:rPr>
                <w:rFonts w:asciiTheme="minorHAnsi" w:hAnsiTheme="minorHAnsi" w:cstheme="minorHAnsi"/>
                <w:sz w:val="18"/>
                <w:szCs w:val="18"/>
              </w:rPr>
              <w:t>5,000</w:t>
            </w:r>
          </w:p>
        </w:tc>
        <w:tc>
          <w:tcPr>
            <w:tcW w:w="723" w:type="dxa"/>
            <w:vAlign w:val="center"/>
          </w:tcPr>
          <w:p w14:paraId="51E420F1" w14:textId="77777777" w:rsidR="006B4F18" w:rsidRPr="007B730D" w:rsidRDefault="006B4F18" w:rsidP="00C0473C">
            <w:pPr>
              <w:jc w:val="left"/>
              <w:rPr>
                <w:rFonts w:asciiTheme="minorHAnsi" w:hAnsiTheme="minorHAnsi" w:cstheme="minorHAnsi"/>
                <w:sz w:val="18"/>
                <w:szCs w:val="18"/>
              </w:rPr>
            </w:pPr>
          </w:p>
        </w:tc>
        <w:tc>
          <w:tcPr>
            <w:tcW w:w="709" w:type="dxa"/>
            <w:vAlign w:val="center"/>
          </w:tcPr>
          <w:p w14:paraId="5E37E13D" w14:textId="3DC642DD" w:rsidR="454F13D6" w:rsidRPr="007B730D" w:rsidRDefault="454F13D6" w:rsidP="454F13D6">
            <w:pPr>
              <w:jc w:val="left"/>
              <w:rPr>
                <w:rFonts w:asciiTheme="minorHAnsi" w:hAnsiTheme="minorHAnsi" w:cstheme="minorBidi"/>
                <w:sz w:val="18"/>
                <w:szCs w:val="18"/>
              </w:rPr>
            </w:pPr>
          </w:p>
        </w:tc>
        <w:tc>
          <w:tcPr>
            <w:tcW w:w="591" w:type="dxa"/>
            <w:vAlign w:val="center"/>
          </w:tcPr>
          <w:p w14:paraId="526495BD" w14:textId="0A8BE725" w:rsidR="454F13D6" w:rsidRPr="007B730D" w:rsidRDefault="454F13D6" w:rsidP="454F13D6">
            <w:pPr>
              <w:jc w:val="left"/>
              <w:rPr>
                <w:rFonts w:asciiTheme="minorHAnsi" w:hAnsiTheme="minorHAnsi" w:cstheme="minorBidi"/>
                <w:sz w:val="18"/>
                <w:szCs w:val="18"/>
              </w:rPr>
            </w:pPr>
          </w:p>
        </w:tc>
        <w:tc>
          <w:tcPr>
            <w:tcW w:w="1080" w:type="dxa"/>
            <w:vAlign w:val="center"/>
          </w:tcPr>
          <w:p w14:paraId="37D096CB" w14:textId="47ED4938" w:rsidR="006B4F18" w:rsidRPr="007B730D" w:rsidRDefault="00901846" w:rsidP="00C0473C">
            <w:pPr>
              <w:jc w:val="left"/>
              <w:rPr>
                <w:rFonts w:asciiTheme="minorHAnsi" w:hAnsiTheme="minorHAnsi" w:cstheme="minorHAnsi"/>
                <w:sz w:val="18"/>
                <w:szCs w:val="18"/>
              </w:rPr>
            </w:pPr>
            <w:r w:rsidRPr="007B730D">
              <w:rPr>
                <w:rFonts w:asciiTheme="minorHAnsi" w:hAnsiTheme="minorHAnsi" w:cstheme="minorHAnsi"/>
                <w:sz w:val="18"/>
                <w:szCs w:val="18"/>
              </w:rPr>
              <w:t>UNDP/MLGTA/MET</w:t>
            </w:r>
          </w:p>
        </w:tc>
        <w:tc>
          <w:tcPr>
            <w:tcW w:w="821" w:type="dxa"/>
            <w:vAlign w:val="center"/>
          </w:tcPr>
          <w:p w14:paraId="5835AA09" w14:textId="3A77599F" w:rsidR="006B4F18" w:rsidRPr="007B730D" w:rsidRDefault="00901846" w:rsidP="00C0473C">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vAlign w:val="center"/>
          </w:tcPr>
          <w:p w14:paraId="1DC8EF44" w14:textId="2C44CC7C" w:rsidR="006B4F18" w:rsidRPr="007B730D" w:rsidRDefault="006B4F18" w:rsidP="00C0473C">
            <w:pPr>
              <w:jc w:val="left"/>
              <w:rPr>
                <w:rFonts w:asciiTheme="minorHAnsi" w:hAnsiTheme="minorHAnsi" w:cstheme="minorHAnsi"/>
                <w:sz w:val="18"/>
                <w:szCs w:val="18"/>
              </w:rPr>
            </w:pPr>
          </w:p>
        </w:tc>
        <w:tc>
          <w:tcPr>
            <w:tcW w:w="901" w:type="dxa"/>
            <w:vAlign w:val="center"/>
          </w:tcPr>
          <w:p w14:paraId="408FCEEE" w14:textId="77E24751" w:rsidR="006B4F18" w:rsidRPr="007B730D" w:rsidRDefault="00037CC0" w:rsidP="00C0473C">
            <w:pPr>
              <w:jc w:val="left"/>
              <w:rPr>
                <w:rFonts w:asciiTheme="minorHAnsi" w:hAnsiTheme="minorHAnsi" w:cstheme="minorHAnsi"/>
                <w:sz w:val="18"/>
                <w:szCs w:val="18"/>
              </w:rPr>
            </w:pPr>
            <w:r w:rsidRPr="007B730D">
              <w:rPr>
                <w:rFonts w:asciiTheme="minorHAnsi" w:hAnsiTheme="minorHAnsi" w:cstheme="minorHAnsi"/>
                <w:sz w:val="18"/>
                <w:szCs w:val="18"/>
              </w:rPr>
              <w:t>1</w:t>
            </w:r>
            <w:r w:rsidR="00314DD5" w:rsidRPr="007B730D">
              <w:rPr>
                <w:rFonts w:asciiTheme="minorHAnsi" w:hAnsiTheme="minorHAnsi" w:cstheme="minorHAnsi"/>
                <w:sz w:val="18"/>
                <w:szCs w:val="18"/>
              </w:rPr>
              <w:t>0</w:t>
            </w:r>
            <w:r w:rsidRPr="007B730D">
              <w:rPr>
                <w:rFonts w:asciiTheme="minorHAnsi" w:hAnsiTheme="minorHAnsi" w:cstheme="minorHAnsi"/>
                <w:sz w:val="18"/>
                <w:szCs w:val="18"/>
              </w:rPr>
              <w:t>,</w:t>
            </w:r>
            <w:r w:rsidR="00314DD5" w:rsidRPr="007B730D">
              <w:rPr>
                <w:rFonts w:asciiTheme="minorHAnsi" w:hAnsiTheme="minorHAnsi" w:cstheme="minorHAnsi"/>
                <w:sz w:val="18"/>
                <w:szCs w:val="18"/>
              </w:rPr>
              <w:t>0</w:t>
            </w:r>
            <w:r w:rsidRPr="007B730D">
              <w:rPr>
                <w:rFonts w:asciiTheme="minorHAnsi" w:hAnsiTheme="minorHAnsi" w:cstheme="minorHAnsi"/>
                <w:sz w:val="18"/>
                <w:szCs w:val="18"/>
              </w:rPr>
              <w:t>00</w:t>
            </w:r>
          </w:p>
        </w:tc>
      </w:tr>
      <w:tr w:rsidR="006B4F18" w:rsidRPr="007B730D" w14:paraId="73583382" w14:textId="77777777" w:rsidTr="454F13D6">
        <w:trPr>
          <w:cantSplit/>
          <w:trHeight w:val="300"/>
        </w:trPr>
        <w:tc>
          <w:tcPr>
            <w:tcW w:w="3114" w:type="dxa"/>
            <w:vMerge/>
            <w:vAlign w:val="center"/>
          </w:tcPr>
          <w:p w14:paraId="5387944F" w14:textId="77777777" w:rsidR="006B4F18" w:rsidRPr="007B730D" w:rsidRDefault="006B4F18" w:rsidP="00C0473C">
            <w:pPr>
              <w:jc w:val="left"/>
              <w:rPr>
                <w:rFonts w:asciiTheme="minorHAnsi" w:hAnsiTheme="minorHAnsi" w:cstheme="minorHAnsi"/>
                <w:sz w:val="18"/>
                <w:szCs w:val="18"/>
              </w:rPr>
            </w:pPr>
          </w:p>
        </w:tc>
        <w:tc>
          <w:tcPr>
            <w:tcW w:w="10430" w:type="dxa"/>
            <w:gridSpan w:val="9"/>
            <w:tcBorders>
              <w:top w:val="single" w:sz="4" w:space="0" w:color="auto"/>
              <w:bottom w:val="single" w:sz="4" w:space="0" w:color="auto"/>
            </w:tcBorders>
            <w:shd w:val="clear" w:color="auto" w:fill="D0CECE" w:themeFill="background2" w:themeFillShade="E6"/>
            <w:vAlign w:val="center"/>
          </w:tcPr>
          <w:p w14:paraId="683EDF46" w14:textId="77777777" w:rsidR="00731E93" w:rsidRPr="007B730D" w:rsidRDefault="00731E93"/>
        </w:tc>
        <w:tc>
          <w:tcPr>
            <w:tcW w:w="1029" w:type="dxa"/>
            <w:tcBorders>
              <w:bottom w:val="single" w:sz="4" w:space="0" w:color="auto"/>
            </w:tcBorders>
            <w:vAlign w:val="center"/>
          </w:tcPr>
          <w:p w14:paraId="3701E308" w14:textId="77777777" w:rsidR="006B4F18" w:rsidRPr="007B730D" w:rsidRDefault="006B4F18" w:rsidP="57D57312">
            <w:pPr>
              <w:jc w:val="left"/>
              <w:rPr>
                <w:rFonts w:asciiTheme="minorHAnsi" w:hAnsiTheme="minorHAnsi" w:cstheme="minorBidi"/>
                <w:b/>
                <w:bCs/>
                <w:sz w:val="18"/>
                <w:szCs w:val="18"/>
              </w:rPr>
            </w:pPr>
            <w:r w:rsidRPr="007B730D">
              <w:rPr>
                <w:rFonts w:asciiTheme="minorHAnsi" w:hAnsiTheme="minorHAnsi" w:cstheme="minorBidi"/>
                <w:b/>
                <w:bCs/>
                <w:sz w:val="18"/>
                <w:szCs w:val="18"/>
              </w:rPr>
              <w:t>Subtotal:</w:t>
            </w:r>
          </w:p>
        </w:tc>
        <w:tc>
          <w:tcPr>
            <w:tcW w:w="901" w:type="dxa"/>
            <w:tcBorders>
              <w:bottom w:val="single" w:sz="4" w:space="0" w:color="auto"/>
            </w:tcBorders>
            <w:vAlign w:val="center"/>
          </w:tcPr>
          <w:p w14:paraId="5E6F6A91" w14:textId="79B378C0" w:rsidR="006B4F18" w:rsidRPr="007B730D" w:rsidRDefault="0043723A" w:rsidP="454F13D6">
            <w:pPr>
              <w:jc w:val="left"/>
              <w:rPr>
                <w:rFonts w:asciiTheme="minorHAnsi" w:hAnsiTheme="minorHAnsi" w:cstheme="minorBidi"/>
                <w:b/>
                <w:bCs/>
                <w:i/>
                <w:iCs/>
                <w:sz w:val="18"/>
                <w:szCs w:val="18"/>
              </w:rPr>
            </w:pPr>
            <w:r>
              <w:rPr>
                <w:rFonts w:asciiTheme="minorHAnsi" w:hAnsiTheme="minorHAnsi" w:cstheme="minorBidi"/>
                <w:b/>
                <w:bCs/>
                <w:i/>
                <w:iCs/>
                <w:sz w:val="18"/>
                <w:szCs w:val="18"/>
              </w:rPr>
              <w:t>8</w:t>
            </w:r>
            <w:r w:rsidR="58936F52" w:rsidRPr="007B730D">
              <w:rPr>
                <w:rFonts w:asciiTheme="minorHAnsi" w:hAnsiTheme="minorHAnsi" w:cstheme="minorBidi"/>
                <w:b/>
                <w:bCs/>
                <w:i/>
                <w:iCs/>
                <w:sz w:val="18"/>
                <w:szCs w:val="18"/>
              </w:rPr>
              <w:t>0,0</w:t>
            </w:r>
            <w:r w:rsidR="04E98FB3" w:rsidRPr="007B730D">
              <w:rPr>
                <w:rFonts w:asciiTheme="minorHAnsi" w:hAnsiTheme="minorHAnsi" w:cstheme="minorBidi"/>
                <w:b/>
                <w:bCs/>
                <w:i/>
                <w:iCs/>
                <w:sz w:val="18"/>
                <w:szCs w:val="18"/>
              </w:rPr>
              <w:t>00</w:t>
            </w:r>
          </w:p>
        </w:tc>
      </w:tr>
      <w:tr w:rsidR="00A100A1" w:rsidRPr="007B730D" w14:paraId="542A6E80" w14:textId="77777777" w:rsidTr="0043723A">
        <w:trPr>
          <w:cantSplit/>
          <w:trHeight w:val="300"/>
        </w:trPr>
        <w:tc>
          <w:tcPr>
            <w:tcW w:w="3114" w:type="dxa"/>
            <w:vMerge w:val="restart"/>
          </w:tcPr>
          <w:p w14:paraId="6D924600" w14:textId="6BB9B1F1" w:rsidR="00A100A1" w:rsidRPr="007B730D" w:rsidRDefault="00A100A1" w:rsidP="00AF556C">
            <w:pPr>
              <w:jc w:val="left"/>
              <w:rPr>
                <w:rFonts w:asciiTheme="minorHAnsi" w:hAnsiTheme="minorHAnsi" w:cstheme="minorHAnsi"/>
                <w:sz w:val="18"/>
                <w:szCs w:val="18"/>
              </w:rPr>
            </w:pPr>
            <w:r w:rsidRPr="007B730D">
              <w:rPr>
                <w:rFonts w:asciiTheme="minorHAnsi" w:hAnsiTheme="minorHAnsi" w:cstheme="minorHAnsi"/>
                <w:b/>
                <w:bCs/>
                <w:sz w:val="18"/>
                <w:szCs w:val="18"/>
              </w:rPr>
              <w:t>Output</w:t>
            </w:r>
            <w:r w:rsidR="00413313" w:rsidRPr="007B730D">
              <w:rPr>
                <w:rFonts w:asciiTheme="minorHAnsi" w:hAnsiTheme="minorHAnsi" w:cstheme="minorHAnsi"/>
                <w:b/>
                <w:bCs/>
                <w:sz w:val="18"/>
                <w:szCs w:val="18"/>
              </w:rPr>
              <w:t>3</w:t>
            </w:r>
            <w:r w:rsidRPr="007B730D">
              <w:rPr>
                <w:rFonts w:asciiTheme="minorHAnsi" w:hAnsiTheme="minorHAnsi" w:cstheme="minorHAnsi"/>
                <w:sz w:val="18"/>
                <w:szCs w:val="18"/>
              </w:rPr>
              <w:t>: Local communities, women, youth, and informal waste pickers are integrated into waste value chains and benefit from decent, inclusive green jobs.</w:t>
            </w:r>
          </w:p>
          <w:p w14:paraId="337D769E" w14:textId="6592CD3B" w:rsidR="00A100A1" w:rsidRPr="007B730D" w:rsidRDefault="36C33188" w:rsidP="57D57312">
            <w:pPr>
              <w:jc w:val="left"/>
              <w:rPr>
                <w:rFonts w:asciiTheme="minorHAnsi" w:hAnsiTheme="minorHAnsi" w:cstheme="minorBidi"/>
                <w:sz w:val="18"/>
                <w:szCs w:val="18"/>
              </w:rPr>
            </w:pPr>
            <w:r w:rsidRPr="007B730D">
              <w:rPr>
                <w:rFonts w:asciiTheme="minorHAnsi" w:hAnsiTheme="minorHAnsi" w:cstheme="minorBidi"/>
                <w:b/>
                <w:bCs/>
                <w:sz w:val="18"/>
                <w:szCs w:val="18"/>
              </w:rPr>
              <w:t>Indicator</w:t>
            </w:r>
            <w:r w:rsidRPr="007B730D">
              <w:rPr>
                <w:rFonts w:asciiTheme="minorHAnsi" w:hAnsiTheme="minorHAnsi" w:cstheme="minorBidi"/>
                <w:sz w:val="18"/>
                <w:szCs w:val="18"/>
              </w:rPr>
              <w:t>:</w:t>
            </w:r>
            <w:r w:rsidR="667E92C7" w:rsidRPr="007B730D">
              <w:t xml:space="preserve"> </w:t>
            </w:r>
            <w:r w:rsidR="667E92C7" w:rsidRPr="007B730D">
              <w:rPr>
                <w:rFonts w:asciiTheme="minorHAnsi" w:hAnsiTheme="minorHAnsi" w:cstheme="minorBidi"/>
                <w:sz w:val="18"/>
                <w:szCs w:val="18"/>
              </w:rPr>
              <w:t>Number of women, youth, and informal waste pickers formally engaged in circular economy or waste management value chains with improved income and occupational safety.</w:t>
            </w:r>
          </w:p>
          <w:p w14:paraId="750B168A" w14:textId="4506DC84" w:rsidR="57D57312" w:rsidRPr="007B730D" w:rsidRDefault="57D57312" w:rsidP="57D57312">
            <w:pPr>
              <w:jc w:val="left"/>
              <w:rPr>
                <w:rFonts w:asciiTheme="minorHAnsi" w:hAnsiTheme="minorHAnsi" w:cstheme="minorBidi"/>
                <w:sz w:val="18"/>
                <w:szCs w:val="18"/>
              </w:rPr>
            </w:pPr>
          </w:p>
          <w:p w14:paraId="0DF720A7" w14:textId="28D1E470" w:rsidR="00C90A32" w:rsidRPr="007B730D" w:rsidRDefault="00C90A32" w:rsidP="00C90A32">
            <w:pPr>
              <w:jc w:val="left"/>
              <w:rPr>
                <w:rFonts w:asciiTheme="minorHAnsi" w:hAnsiTheme="minorHAnsi" w:cstheme="minorHAnsi"/>
                <w:sz w:val="18"/>
                <w:szCs w:val="18"/>
              </w:rPr>
            </w:pPr>
            <w:r w:rsidRPr="007B730D">
              <w:rPr>
                <w:rFonts w:asciiTheme="minorHAnsi" w:hAnsiTheme="minorHAnsi" w:cstheme="minorHAnsi"/>
                <w:b/>
                <w:bCs/>
                <w:sz w:val="18"/>
                <w:szCs w:val="18"/>
              </w:rPr>
              <w:t>Baseline (2025):</w:t>
            </w:r>
            <w:r w:rsidRPr="007B730D">
              <w:rPr>
                <w:rFonts w:asciiTheme="minorHAnsi" w:hAnsiTheme="minorHAnsi" w:cstheme="minorHAnsi"/>
                <w:sz w:val="18"/>
                <w:szCs w:val="18"/>
              </w:rPr>
              <w:t xml:space="preserve"> 0 (no formal integration of waste pickers into structured waste value chains; limited opportunities for women and youth)</w:t>
            </w:r>
          </w:p>
          <w:p w14:paraId="679A749B" w14:textId="01335495" w:rsidR="00A100A1" w:rsidRPr="007B730D" w:rsidRDefault="247154B1" w:rsidP="509CAB70">
            <w:pPr>
              <w:jc w:val="left"/>
              <w:rPr>
                <w:rFonts w:asciiTheme="minorHAnsi" w:hAnsiTheme="minorHAnsi" w:cstheme="minorBidi"/>
                <w:sz w:val="18"/>
                <w:szCs w:val="18"/>
              </w:rPr>
            </w:pPr>
            <w:r w:rsidRPr="007B730D">
              <w:rPr>
                <w:rFonts w:asciiTheme="minorHAnsi" w:hAnsiTheme="minorHAnsi" w:cstheme="minorBidi"/>
                <w:b/>
                <w:bCs/>
                <w:sz w:val="18"/>
                <w:szCs w:val="18"/>
              </w:rPr>
              <w:t>Target (2027):</w:t>
            </w:r>
            <w:r w:rsidRPr="007B730D">
              <w:rPr>
                <w:rFonts w:asciiTheme="minorHAnsi" w:hAnsiTheme="minorHAnsi" w:cstheme="minorBidi"/>
                <w:sz w:val="18"/>
                <w:szCs w:val="18"/>
              </w:rPr>
              <w:t xml:space="preserve"> At least </w:t>
            </w:r>
            <w:r w:rsidR="704EC720" w:rsidRPr="007B730D">
              <w:rPr>
                <w:rFonts w:asciiTheme="minorHAnsi" w:hAnsiTheme="minorHAnsi" w:cstheme="minorBidi"/>
                <w:sz w:val="18"/>
                <w:szCs w:val="18"/>
              </w:rPr>
              <w:t>200 individual</w:t>
            </w:r>
            <w:r w:rsidR="35D284C9" w:rsidRPr="007B730D">
              <w:rPr>
                <w:rFonts w:asciiTheme="minorHAnsi" w:hAnsiTheme="minorHAnsi" w:cstheme="minorBidi"/>
                <w:sz w:val="18"/>
                <w:szCs w:val="18"/>
              </w:rPr>
              <w:t xml:space="preserve"> waste pickers </w:t>
            </w:r>
            <w:r w:rsidRPr="007B730D">
              <w:rPr>
                <w:rFonts w:asciiTheme="minorHAnsi" w:hAnsiTheme="minorHAnsi" w:cstheme="minorBidi"/>
                <w:sz w:val="18"/>
                <w:szCs w:val="18"/>
              </w:rPr>
              <w:t>(with at least 50% women and 30% youth) formally engaged in inclusive waste value chains and reporting improved livelihoods and safer working conditions.</w:t>
            </w:r>
          </w:p>
        </w:tc>
        <w:tc>
          <w:tcPr>
            <w:tcW w:w="4196" w:type="dxa"/>
            <w:tcBorders>
              <w:top w:val="single" w:sz="4" w:space="0" w:color="auto"/>
              <w:bottom w:val="single" w:sz="4" w:space="0" w:color="auto"/>
            </w:tcBorders>
            <w:shd w:val="clear" w:color="auto" w:fill="FFFFFF" w:themeFill="background1"/>
            <w:vAlign w:val="center"/>
          </w:tcPr>
          <w:p w14:paraId="3CA7BB33" w14:textId="367F7A32" w:rsidR="00A100A1" w:rsidRPr="007B730D" w:rsidRDefault="00D15AF2" w:rsidP="00A100A1">
            <w:pPr>
              <w:jc w:val="left"/>
              <w:rPr>
                <w:rFonts w:asciiTheme="minorHAnsi" w:hAnsiTheme="minorHAnsi" w:cstheme="minorHAnsi"/>
                <w:iCs/>
                <w:sz w:val="18"/>
                <w:szCs w:val="18"/>
              </w:rPr>
            </w:pPr>
            <w:r w:rsidRPr="007B730D">
              <w:rPr>
                <w:rFonts w:asciiTheme="minorHAnsi" w:hAnsiTheme="minorHAnsi" w:cstheme="minorHAnsi"/>
                <w:iCs/>
                <w:sz w:val="18"/>
                <w:szCs w:val="18"/>
              </w:rPr>
              <w:t>3.1 Formalization of roles of informal waste pickers through cooperatives, training, and safety standards.</w:t>
            </w:r>
          </w:p>
          <w:p w14:paraId="47EEFDC4" w14:textId="5435B482" w:rsidR="00CF6EE1" w:rsidRPr="007B730D" w:rsidRDefault="00A100A1" w:rsidP="00CF6EE1">
            <w:pPr>
              <w:jc w:val="left"/>
              <w:rPr>
                <w:rFonts w:asciiTheme="minorHAnsi" w:hAnsiTheme="minorHAnsi" w:cstheme="minorHAnsi"/>
                <w:iCs/>
                <w:sz w:val="18"/>
                <w:szCs w:val="18"/>
              </w:rPr>
            </w:pPr>
            <w:r w:rsidRPr="007B730D">
              <w:rPr>
                <w:rFonts w:asciiTheme="minorHAnsi" w:hAnsiTheme="minorHAnsi" w:cstheme="minorHAnsi"/>
                <w:iCs/>
                <w:sz w:val="18"/>
                <w:szCs w:val="18"/>
              </w:rPr>
              <w:t>-Action</w:t>
            </w:r>
            <w:r w:rsidR="00AF556C" w:rsidRPr="007B730D">
              <w:rPr>
                <w:rFonts w:asciiTheme="minorHAnsi" w:hAnsiTheme="minorHAnsi" w:cstheme="minorHAnsi"/>
                <w:iCs/>
                <w:sz w:val="18"/>
                <w:szCs w:val="18"/>
              </w:rPr>
              <w:t>s</w:t>
            </w:r>
            <w:r w:rsidR="00CF6EE1" w:rsidRPr="007B730D">
              <w:rPr>
                <w:rFonts w:asciiTheme="minorHAnsi" w:hAnsiTheme="minorHAnsi" w:cstheme="minorHAnsi"/>
                <w:iCs/>
                <w:sz w:val="18"/>
                <w:szCs w:val="18"/>
              </w:rPr>
              <w:t xml:space="preserve">  </w:t>
            </w:r>
          </w:p>
          <w:p w14:paraId="368A1F92" w14:textId="41BB0139" w:rsidR="00CF6EE1" w:rsidRPr="007B730D" w:rsidRDefault="443BED47" w:rsidP="509CAB70">
            <w:pPr>
              <w:pStyle w:val="ListParagraph"/>
              <w:numPr>
                <w:ilvl w:val="0"/>
                <w:numId w:val="17"/>
              </w:numPr>
              <w:rPr>
                <w:rFonts w:asciiTheme="minorHAnsi" w:hAnsiTheme="minorHAnsi" w:cstheme="minorBidi"/>
                <w:sz w:val="18"/>
                <w:szCs w:val="18"/>
                <w:lang w:val="en-GB"/>
              </w:rPr>
            </w:pPr>
            <w:r w:rsidRPr="007B730D">
              <w:rPr>
                <w:rFonts w:asciiTheme="minorHAnsi" w:hAnsiTheme="minorHAnsi" w:cstheme="minorBidi"/>
                <w:sz w:val="18"/>
                <w:szCs w:val="18"/>
                <w:lang w:val="en-GB"/>
              </w:rPr>
              <w:t xml:space="preserve">Provide start-up support (equipment, PPE, seed funding, and access to markets) for waste pickers </w:t>
            </w:r>
            <w:r w:rsidR="2C97404D" w:rsidRPr="007B730D">
              <w:rPr>
                <w:rFonts w:asciiTheme="minorHAnsi" w:hAnsiTheme="minorHAnsi" w:cstheme="minorBidi"/>
                <w:sz w:val="18"/>
                <w:szCs w:val="18"/>
                <w:lang w:val="en-GB"/>
              </w:rPr>
              <w:t xml:space="preserve">and </w:t>
            </w:r>
            <w:r w:rsidRPr="007B730D">
              <w:rPr>
                <w:rFonts w:asciiTheme="minorHAnsi" w:hAnsiTheme="minorHAnsi" w:cstheme="minorBidi"/>
                <w:sz w:val="18"/>
                <w:szCs w:val="18"/>
                <w:lang w:val="en-GB"/>
              </w:rPr>
              <w:t>micro-enterprises.</w:t>
            </w:r>
          </w:p>
          <w:p w14:paraId="2B7841D1" w14:textId="50CA5E7A" w:rsidR="00A100A1" w:rsidRPr="007B730D" w:rsidRDefault="443BED47" w:rsidP="509CAB70">
            <w:pPr>
              <w:pStyle w:val="ListParagraph"/>
              <w:numPr>
                <w:ilvl w:val="0"/>
                <w:numId w:val="17"/>
              </w:numPr>
              <w:rPr>
                <w:rFonts w:asciiTheme="minorHAnsi" w:hAnsiTheme="minorHAnsi" w:cstheme="minorBidi"/>
                <w:sz w:val="18"/>
                <w:szCs w:val="18"/>
                <w:lang w:val="en-GB"/>
              </w:rPr>
            </w:pPr>
            <w:r w:rsidRPr="007B730D">
              <w:rPr>
                <w:rFonts w:asciiTheme="minorHAnsi" w:hAnsiTheme="minorHAnsi" w:cstheme="minorBidi"/>
                <w:sz w:val="18"/>
                <w:szCs w:val="18"/>
                <w:lang w:val="en-GB"/>
              </w:rPr>
              <w:t xml:space="preserve">Facilitate formalization of informal waste workers through </w:t>
            </w:r>
            <w:r w:rsidR="2BC01506" w:rsidRPr="007B730D">
              <w:rPr>
                <w:rFonts w:asciiTheme="minorHAnsi" w:hAnsiTheme="minorHAnsi" w:cstheme="minorBidi"/>
                <w:sz w:val="18"/>
                <w:szCs w:val="18"/>
                <w:lang w:val="en-GB"/>
              </w:rPr>
              <w:t xml:space="preserve">formation of </w:t>
            </w:r>
            <w:r w:rsidRPr="007B730D">
              <w:rPr>
                <w:rFonts w:asciiTheme="minorHAnsi" w:hAnsiTheme="minorHAnsi" w:cstheme="minorBidi"/>
                <w:sz w:val="18"/>
                <w:szCs w:val="18"/>
                <w:lang w:val="en-GB"/>
              </w:rPr>
              <w:t>cooperatives, associations,</w:t>
            </w:r>
            <w:r w:rsidR="1B5D4BE4" w:rsidRPr="007B730D">
              <w:rPr>
                <w:rFonts w:asciiTheme="minorHAnsi" w:hAnsiTheme="minorHAnsi" w:cstheme="minorBidi"/>
                <w:sz w:val="18"/>
                <w:szCs w:val="18"/>
                <w:lang w:val="en-GB"/>
              </w:rPr>
              <w:t xml:space="preserve"> and/</w:t>
            </w:r>
            <w:r w:rsidRPr="007B730D">
              <w:rPr>
                <w:rFonts w:asciiTheme="minorHAnsi" w:hAnsiTheme="minorHAnsi" w:cstheme="minorBidi"/>
                <w:sz w:val="18"/>
                <w:szCs w:val="18"/>
                <w:lang w:val="en-GB"/>
              </w:rPr>
              <w:t xml:space="preserve"> or municipal partnerships.</w:t>
            </w:r>
          </w:p>
        </w:tc>
        <w:tc>
          <w:tcPr>
            <w:tcW w:w="795" w:type="dxa"/>
            <w:tcBorders>
              <w:top w:val="single" w:sz="4" w:space="0" w:color="auto"/>
              <w:bottom w:val="single" w:sz="4" w:space="0" w:color="auto"/>
            </w:tcBorders>
            <w:shd w:val="clear" w:color="auto" w:fill="FFFFFF" w:themeFill="background1"/>
            <w:vAlign w:val="center"/>
          </w:tcPr>
          <w:p w14:paraId="6EC910F0" w14:textId="075F8AA0" w:rsidR="00A100A1" w:rsidRPr="007B730D" w:rsidRDefault="00BF2AD3" w:rsidP="00C0473C">
            <w:pPr>
              <w:jc w:val="left"/>
              <w:rPr>
                <w:rFonts w:asciiTheme="minorHAnsi" w:hAnsiTheme="minorHAnsi" w:cstheme="minorHAnsi"/>
                <w:sz w:val="18"/>
                <w:szCs w:val="18"/>
              </w:rPr>
            </w:pPr>
            <w:r w:rsidRPr="007B730D">
              <w:rPr>
                <w:rFonts w:asciiTheme="minorHAnsi" w:hAnsiTheme="minorHAnsi" w:cstheme="minorHAnsi"/>
                <w:sz w:val="18"/>
                <w:szCs w:val="18"/>
              </w:rPr>
              <w:t>10,000</w:t>
            </w:r>
          </w:p>
        </w:tc>
        <w:tc>
          <w:tcPr>
            <w:tcW w:w="780" w:type="dxa"/>
            <w:tcBorders>
              <w:top w:val="single" w:sz="4" w:space="0" w:color="auto"/>
              <w:bottom w:val="single" w:sz="4" w:space="0" w:color="auto"/>
            </w:tcBorders>
            <w:shd w:val="clear" w:color="auto" w:fill="FFFFFF" w:themeFill="background1"/>
            <w:vAlign w:val="center"/>
          </w:tcPr>
          <w:p w14:paraId="3396DA4A" w14:textId="5850DE3B" w:rsidR="00A100A1" w:rsidRPr="007B730D" w:rsidRDefault="00E61A07" w:rsidP="00C0473C">
            <w:pPr>
              <w:jc w:val="left"/>
              <w:rPr>
                <w:rFonts w:asciiTheme="minorHAnsi" w:hAnsiTheme="minorHAnsi" w:cstheme="minorHAnsi"/>
                <w:sz w:val="18"/>
                <w:szCs w:val="18"/>
              </w:rPr>
            </w:pPr>
            <w:r w:rsidRPr="007B730D">
              <w:rPr>
                <w:rFonts w:asciiTheme="minorHAnsi" w:hAnsiTheme="minorHAnsi" w:cstheme="minorHAnsi"/>
                <w:sz w:val="18"/>
                <w:szCs w:val="18"/>
              </w:rPr>
              <w:t>10,000</w:t>
            </w:r>
          </w:p>
        </w:tc>
        <w:tc>
          <w:tcPr>
            <w:tcW w:w="735" w:type="dxa"/>
            <w:tcBorders>
              <w:top w:val="single" w:sz="4" w:space="0" w:color="auto"/>
              <w:bottom w:val="single" w:sz="4" w:space="0" w:color="auto"/>
            </w:tcBorders>
            <w:shd w:val="clear" w:color="auto" w:fill="FFFFFF" w:themeFill="background1"/>
            <w:vAlign w:val="center"/>
          </w:tcPr>
          <w:p w14:paraId="1D3EEA9E" w14:textId="5770B003" w:rsidR="00A100A1" w:rsidRPr="007B730D" w:rsidRDefault="00A100A1" w:rsidP="00C0473C">
            <w:pPr>
              <w:jc w:val="left"/>
              <w:rPr>
                <w:rFonts w:asciiTheme="minorHAnsi" w:hAnsiTheme="minorHAnsi" w:cstheme="minorHAnsi"/>
                <w:sz w:val="18"/>
                <w:szCs w:val="18"/>
              </w:rPr>
            </w:pPr>
          </w:p>
        </w:tc>
        <w:tc>
          <w:tcPr>
            <w:tcW w:w="723" w:type="dxa"/>
            <w:tcBorders>
              <w:top w:val="single" w:sz="4" w:space="0" w:color="auto"/>
              <w:bottom w:val="single" w:sz="4" w:space="0" w:color="auto"/>
            </w:tcBorders>
            <w:shd w:val="clear" w:color="auto" w:fill="FFFFFF" w:themeFill="background1"/>
            <w:vAlign w:val="center"/>
          </w:tcPr>
          <w:p w14:paraId="6C9E171C" w14:textId="77777777" w:rsidR="00A100A1" w:rsidRPr="007B730D" w:rsidRDefault="00A100A1" w:rsidP="00C0473C">
            <w:pPr>
              <w:jc w:val="left"/>
              <w:rPr>
                <w:rFonts w:asciiTheme="minorHAnsi" w:hAnsiTheme="minorHAnsi" w:cstheme="minorHAnsi"/>
                <w:sz w:val="18"/>
                <w:szCs w:val="18"/>
              </w:rPr>
            </w:pPr>
          </w:p>
        </w:tc>
        <w:tc>
          <w:tcPr>
            <w:tcW w:w="709" w:type="dxa"/>
            <w:tcBorders>
              <w:top w:val="single" w:sz="4" w:space="0" w:color="auto"/>
              <w:bottom w:val="single" w:sz="4" w:space="0" w:color="auto"/>
            </w:tcBorders>
            <w:shd w:val="clear" w:color="auto" w:fill="FFFFFF" w:themeFill="background1"/>
            <w:vAlign w:val="center"/>
          </w:tcPr>
          <w:p w14:paraId="08E4D2DD" w14:textId="78027557" w:rsidR="454F13D6" w:rsidRPr="007B730D" w:rsidRDefault="454F13D6" w:rsidP="454F13D6">
            <w:pPr>
              <w:jc w:val="left"/>
              <w:rPr>
                <w:rFonts w:asciiTheme="minorHAnsi" w:hAnsiTheme="minorHAnsi" w:cstheme="minorBidi"/>
                <w:sz w:val="18"/>
                <w:szCs w:val="18"/>
              </w:rPr>
            </w:pPr>
          </w:p>
        </w:tc>
        <w:tc>
          <w:tcPr>
            <w:tcW w:w="591" w:type="dxa"/>
            <w:tcBorders>
              <w:top w:val="single" w:sz="4" w:space="0" w:color="auto"/>
              <w:bottom w:val="single" w:sz="4" w:space="0" w:color="auto"/>
            </w:tcBorders>
            <w:shd w:val="clear" w:color="auto" w:fill="FFFFFF" w:themeFill="background1"/>
            <w:vAlign w:val="center"/>
          </w:tcPr>
          <w:p w14:paraId="412C6417" w14:textId="38F33974" w:rsidR="454F13D6" w:rsidRPr="007B730D" w:rsidRDefault="454F13D6" w:rsidP="454F13D6">
            <w:pPr>
              <w:jc w:val="left"/>
              <w:rPr>
                <w:rFonts w:asciiTheme="minorHAnsi" w:hAnsiTheme="minorHAnsi" w:cstheme="minorBidi"/>
                <w:sz w:val="18"/>
                <w:szCs w:val="18"/>
              </w:rPr>
            </w:pPr>
          </w:p>
        </w:tc>
        <w:tc>
          <w:tcPr>
            <w:tcW w:w="1080" w:type="dxa"/>
            <w:tcBorders>
              <w:top w:val="single" w:sz="4" w:space="0" w:color="auto"/>
              <w:bottom w:val="single" w:sz="4" w:space="0" w:color="auto"/>
            </w:tcBorders>
            <w:shd w:val="clear" w:color="auto" w:fill="FFFFFF" w:themeFill="background1"/>
            <w:vAlign w:val="center"/>
          </w:tcPr>
          <w:p w14:paraId="136F5C6C" w14:textId="0F4C3962" w:rsidR="00A100A1" w:rsidRPr="007B730D" w:rsidRDefault="00E61A07" w:rsidP="00C0473C">
            <w:pPr>
              <w:jc w:val="left"/>
              <w:rPr>
                <w:rFonts w:asciiTheme="minorHAnsi" w:hAnsiTheme="minorHAnsi" w:cstheme="minorHAnsi"/>
                <w:sz w:val="18"/>
                <w:szCs w:val="18"/>
              </w:rPr>
            </w:pPr>
            <w:r w:rsidRPr="007B730D">
              <w:rPr>
                <w:rFonts w:asciiTheme="minorHAnsi" w:hAnsiTheme="minorHAnsi" w:cstheme="minorHAnsi"/>
                <w:sz w:val="18"/>
                <w:szCs w:val="18"/>
              </w:rPr>
              <w:t>UNDP/MLGTA</w:t>
            </w:r>
          </w:p>
        </w:tc>
        <w:tc>
          <w:tcPr>
            <w:tcW w:w="821" w:type="dxa"/>
            <w:tcBorders>
              <w:top w:val="single" w:sz="4" w:space="0" w:color="auto"/>
              <w:bottom w:val="single" w:sz="4" w:space="0" w:color="auto"/>
            </w:tcBorders>
            <w:shd w:val="clear" w:color="auto" w:fill="FFFFFF" w:themeFill="background1"/>
            <w:vAlign w:val="center"/>
          </w:tcPr>
          <w:p w14:paraId="02E4FE3F" w14:textId="559F7D8E" w:rsidR="00A100A1" w:rsidRPr="007B730D" w:rsidRDefault="00E61A07" w:rsidP="00C0473C">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tcBorders>
              <w:bottom w:val="single" w:sz="4" w:space="0" w:color="auto"/>
            </w:tcBorders>
            <w:vAlign w:val="center"/>
          </w:tcPr>
          <w:p w14:paraId="3F81AACB" w14:textId="73EFE012" w:rsidR="00A100A1" w:rsidRPr="007B730D" w:rsidRDefault="00C55A2C" w:rsidP="00C0473C">
            <w:pPr>
              <w:jc w:val="left"/>
              <w:rPr>
                <w:rFonts w:asciiTheme="minorHAnsi" w:hAnsiTheme="minorHAnsi" w:cstheme="minorHAnsi"/>
                <w:sz w:val="18"/>
                <w:szCs w:val="18"/>
              </w:rPr>
            </w:pPr>
            <w:r w:rsidRPr="007B730D">
              <w:rPr>
                <w:rFonts w:asciiTheme="minorHAnsi" w:hAnsiTheme="minorHAnsi" w:cstheme="minorHAnsi"/>
                <w:sz w:val="18"/>
                <w:szCs w:val="18"/>
              </w:rPr>
              <w:t>71300</w:t>
            </w:r>
          </w:p>
        </w:tc>
        <w:tc>
          <w:tcPr>
            <w:tcW w:w="901" w:type="dxa"/>
            <w:tcBorders>
              <w:bottom w:val="single" w:sz="4" w:space="0" w:color="auto"/>
            </w:tcBorders>
            <w:vAlign w:val="center"/>
          </w:tcPr>
          <w:p w14:paraId="6C820C9A" w14:textId="2A091820" w:rsidR="00A100A1" w:rsidRPr="007B730D" w:rsidRDefault="00FA4E3A" w:rsidP="00C0473C">
            <w:pPr>
              <w:jc w:val="left"/>
              <w:rPr>
                <w:rFonts w:asciiTheme="minorHAnsi" w:hAnsiTheme="minorHAnsi" w:cstheme="minorHAnsi"/>
                <w:i/>
                <w:iCs/>
                <w:sz w:val="18"/>
                <w:szCs w:val="18"/>
              </w:rPr>
            </w:pPr>
            <w:r w:rsidRPr="007B730D">
              <w:rPr>
                <w:rFonts w:asciiTheme="minorHAnsi" w:hAnsiTheme="minorHAnsi" w:cstheme="minorHAnsi"/>
                <w:i/>
                <w:iCs/>
                <w:sz w:val="18"/>
                <w:szCs w:val="18"/>
              </w:rPr>
              <w:t>2</w:t>
            </w:r>
            <w:r w:rsidR="00471A7F" w:rsidRPr="007B730D">
              <w:rPr>
                <w:rFonts w:asciiTheme="minorHAnsi" w:hAnsiTheme="minorHAnsi" w:cstheme="minorHAnsi"/>
                <w:i/>
                <w:iCs/>
                <w:sz w:val="18"/>
                <w:szCs w:val="18"/>
              </w:rPr>
              <w:t>0,000</w:t>
            </w:r>
          </w:p>
        </w:tc>
      </w:tr>
      <w:tr w:rsidR="00A100A1" w:rsidRPr="007B730D" w14:paraId="0E33B919" w14:textId="77777777" w:rsidTr="0043723A">
        <w:trPr>
          <w:cantSplit/>
          <w:trHeight w:val="300"/>
        </w:trPr>
        <w:tc>
          <w:tcPr>
            <w:tcW w:w="3114" w:type="dxa"/>
            <w:vMerge/>
            <w:vAlign w:val="center"/>
          </w:tcPr>
          <w:p w14:paraId="76769BAA" w14:textId="77777777" w:rsidR="00A100A1" w:rsidRPr="007B730D" w:rsidRDefault="00A100A1" w:rsidP="00C0473C">
            <w:pPr>
              <w:jc w:val="left"/>
              <w:rPr>
                <w:rFonts w:asciiTheme="minorHAnsi" w:hAnsiTheme="minorHAnsi" w:cstheme="minorHAnsi"/>
                <w:sz w:val="18"/>
                <w:szCs w:val="18"/>
              </w:rPr>
            </w:pPr>
          </w:p>
        </w:tc>
        <w:tc>
          <w:tcPr>
            <w:tcW w:w="4196" w:type="dxa"/>
            <w:tcBorders>
              <w:top w:val="single" w:sz="4" w:space="0" w:color="auto"/>
              <w:bottom w:val="single" w:sz="4" w:space="0" w:color="auto"/>
            </w:tcBorders>
            <w:shd w:val="clear" w:color="auto" w:fill="FFFFFF" w:themeFill="background1"/>
            <w:vAlign w:val="center"/>
          </w:tcPr>
          <w:p w14:paraId="4FF8B2B6" w14:textId="40EEA9B0" w:rsidR="00A100A1" w:rsidRPr="007B730D" w:rsidRDefault="00D0537D" w:rsidP="00A100A1">
            <w:pPr>
              <w:jc w:val="left"/>
              <w:rPr>
                <w:rFonts w:asciiTheme="minorHAnsi" w:hAnsiTheme="minorHAnsi" w:cstheme="minorHAnsi"/>
                <w:iCs/>
                <w:sz w:val="18"/>
                <w:szCs w:val="18"/>
              </w:rPr>
            </w:pPr>
            <w:r w:rsidRPr="007B730D">
              <w:rPr>
                <w:rFonts w:asciiTheme="minorHAnsi" w:hAnsiTheme="minorHAnsi" w:cstheme="minorHAnsi"/>
                <w:iCs/>
                <w:sz w:val="18"/>
                <w:szCs w:val="18"/>
              </w:rPr>
              <w:t>3.2 Targeted training on occupational health and safety, waste value chain opportunities, and circular enterprises for women, youth, and vulnerable groups.</w:t>
            </w:r>
            <w:r w:rsidR="00A100A1" w:rsidRPr="007B730D">
              <w:rPr>
                <w:rFonts w:asciiTheme="minorHAnsi" w:hAnsiTheme="minorHAnsi" w:cstheme="minorHAnsi"/>
                <w:iCs/>
                <w:sz w:val="18"/>
                <w:szCs w:val="18"/>
              </w:rPr>
              <w:t xml:space="preserve"> </w:t>
            </w:r>
          </w:p>
          <w:p w14:paraId="5295E26B" w14:textId="77777777" w:rsidR="00AF556C" w:rsidRPr="007B730D" w:rsidRDefault="00A100A1" w:rsidP="00A100A1">
            <w:pPr>
              <w:jc w:val="left"/>
              <w:rPr>
                <w:rFonts w:asciiTheme="minorHAnsi" w:hAnsiTheme="minorHAnsi" w:cstheme="minorHAnsi"/>
                <w:iCs/>
                <w:sz w:val="18"/>
                <w:szCs w:val="18"/>
              </w:rPr>
            </w:pPr>
            <w:r w:rsidRPr="007B730D">
              <w:rPr>
                <w:rFonts w:asciiTheme="minorHAnsi" w:hAnsiTheme="minorHAnsi" w:cstheme="minorHAnsi"/>
                <w:iCs/>
                <w:sz w:val="18"/>
                <w:szCs w:val="18"/>
              </w:rPr>
              <w:t>-Action</w:t>
            </w:r>
            <w:r w:rsidR="00AF556C" w:rsidRPr="007B730D">
              <w:rPr>
                <w:rFonts w:asciiTheme="minorHAnsi" w:hAnsiTheme="minorHAnsi" w:cstheme="minorHAnsi"/>
                <w:iCs/>
                <w:sz w:val="18"/>
                <w:szCs w:val="18"/>
              </w:rPr>
              <w:t>s:</w:t>
            </w:r>
          </w:p>
          <w:p w14:paraId="12ECDFC3" w14:textId="3D3C6FB2" w:rsidR="00A100A1" w:rsidRPr="007B730D" w:rsidRDefault="00CF6EE1" w:rsidP="00A41851">
            <w:pPr>
              <w:pStyle w:val="ListParagraph"/>
              <w:numPr>
                <w:ilvl w:val="0"/>
                <w:numId w:val="18"/>
              </w:numPr>
              <w:rPr>
                <w:rFonts w:asciiTheme="minorHAnsi" w:hAnsiTheme="minorHAnsi" w:cstheme="minorHAnsi"/>
                <w:iCs/>
                <w:sz w:val="18"/>
                <w:szCs w:val="18"/>
                <w:lang w:val="en-GB"/>
              </w:rPr>
            </w:pPr>
            <w:r w:rsidRPr="007B730D">
              <w:rPr>
                <w:rFonts w:asciiTheme="minorHAnsi" w:hAnsiTheme="minorHAnsi" w:cstheme="minorHAnsi"/>
                <w:iCs/>
                <w:sz w:val="18"/>
                <w:szCs w:val="18"/>
                <w:lang w:val="en-GB"/>
              </w:rPr>
              <w:t>Develop and deliver training programmes on occupational health and safety, waste segregation, recycling, and entrepreneurship.</w:t>
            </w:r>
          </w:p>
          <w:p w14:paraId="3F3ECC55" w14:textId="3A10E6E0" w:rsidR="00A100A1" w:rsidRPr="007B730D" w:rsidRDefault="00AF556C" w:rsidP="00A41851">
            <w:pPr>
              <w:pStyle w:val="ListParagraph"/>
              <w:numPr>
                <w:ilvl w:val="0"/>
                <w:numId w:val="18"/>
              </w:numPr>
              <w:rPr>
                <w:rFonts w:asciiTheme="minorHAnsi" w:hAnsiTheme="minorHAnsi" w:cstheme="minorHAnsi"/>
                <w:iCs/>
                <w:sz w:val="18"/>
                <w:szCs w:val="18"/>
                <w:lang w:val="en-GB"/>
              </w:rPr>
            </w:pPr>
            <w:r w:rsidRPr="007B730D">
              <w:rPr>
                <w:rFonts w:asciiTheme="minorHAnsi" w:hAnsiTheme="minorHAnsi" w:cstheme="minorHAnsi"/>
                <w:iCs/>
                <w:sz w:val="18"/>
                <w:szCs w:val="18"/>
                <w:lang w:val="en-GB"/>
              </w:rPr>
              <w:t>Promote inclusive dialogue platforms to ensure representation of women, youth, and informal workers in local waste management planning.</w:t>
            </w:r>
          </w:p>
        </w:tc>
        <w:tc>
          <w:tcPr>
            <w:tcW w:w="795" w:type="dxa"/>
            <w:tcBorders>
              <w:top w:val="single" w:sz="4" w:space="0" w:color="auto"/>
              <w:bottom w:val="single" w:sz="4" w:space="0" w:color="auto"/>
            </w:tcBorders>
            <w:shd w:val="clear" w:color="auto" w:fill="FFFFFF" w:themeFill="background1"/>
            <w:vAlign w:val="center"/>
          </w:tcPr>
          <w:p w14:paraId="6731B138" w14:textId="08AE5FBC" w:rsidR="00A100A1" w:rsidRPr="007B730D" w:rsidRDefault="00DF3485" w:rsidP="00C0473C">
            <w:pPr>
              <w:jc w:val="left"/>
              <w:rPr>
                <w:rFonts w:asciiTheme="minorHAnsi" w:hAnsiTheme="minorHAnsi" w:cstheme="minorHAnsi"/>
                <w:sz w:val="18"/>
                <w:szCs w:val="18"/>
              </w:rPr>
            </w:pPr>
            <w:r w:rsidRPr="007B730D">
              <w:rPr>
                <w:rFonts w:asciiTheme="minorHAnsi" w:hAnsiTheme="minorHAnsi" w:cstheme="minorHAnsi"/>
                <w:sz w:val="18"/>
                <w:szCs w:val="18"/>
              </w:rPr>
              <w:t>10,000</w:t>
            </w:r>
          </w:p>
        </w:tc>
        <w:tc>
          <w:tcPr>
            <w:tcW w:w="780" w:type="dxa"/>
            <w:tcBorders>
              <w:top w:val="single" w:sz="4" w:space="0" w:color="auto"/>
              <w:bottom w:val="single" w:sz="4" w:space="0" w:color="auto"/>
            </w:tcBorders>
            <w:shd w:val="clear" w:color="auto" w:fill="FFFFFF" w:themeFill="background1"/>
            <w:vAlign w:val="center"/>
          </w:tcPr>
          <w:p w14:paraId="78689119" w14:textId="366EE96E" w:rsidR="00A100A1" w:rsidRPr="007B730D" w:rsidRDefault="00BF2AD3" w:rsidP="00C0473C">
            <w:pPr>
              <w:jc w:val="left"/>
              <w:rPr>
                <w:rFonts w:asciiTheme="minorHAnsi" w:hAnsiTheme="minorHAnsi" w:cstheme="minorHAnsi"/>
                <w:sz w:val="18"/>
                <w:szCs w:val="18"/>
              </w:rPr>
            </w:pPr>
            <w:r w:rsidRPr="007B730D">
              <w:rPr>
                <w:rFonts w:asciiTheme="minorHAnsi" w:hAnsiTheme="minorHAnsi" w:cstheme="minorHAnsi"/>
                <w:sz w:val="18"/>
                <w:szCs w:val="18"/>
              </w:rPr>
              <w:t>10,000</w:t>
            </w:r>
          </w:p>
        </w:tc>
        <w:tc>
          <w:tcPr>
            <w:tcW w:w="735" w:type="dxa"/>
            <w:tcBorders>
              <w:top w:val="single" w:sz="4" w:space="0" w:color="auto"/>
              <w:bottom w:val="single" w:sz="4" w:space="0" w:color="auto"/>
            </w:tcBorders>
            <w:shd w:val="clear" w:color="auto" w:fill="FFFFFF" w:themeFill="background1"/>
            <w:vAlign w:val="center"/>
          </w:tcPr>
          <w:p w14:paraId="5E937187" w14:textId="0E2D6D20" w:rsidR="00A100A1" w:rsidRPr="007B730D" w:rsidRDefault="00A100A1" w:rsidP="57D57312">
            <w:pPr>
              <w:jc w:val="left"/>
              <w:rPr>
                <w:rFonts w:asciiTheme="minorHAnsi" w:hAnsiTheme="minorHAnsi" w:cstheme="minorBidi"/>
                <w:sz w:val="18"/>
                <w:szCs w:val="18"/>
              </w:rPr>
            </w:pPr>
          </w:p>
        </w:tc>
        <w:tc>
          <w:tcPr>
            <w:tcW w:w="723" w:type="dxa"/>
            <w:tcBorders>
              <w:top w:val="single" w:sz="4" w:space="0" w:color="auto"/>
              <w:bottom w:val="single" w:sz="4" w:space="0" w:color="auto"/>
            </w:tcBorders>
            <w:shd w:val="clear" w:color="auto" w:fill="FFFFFF" w:themeFill="background1"/>
            <w:vAlign w:val="center"/>
          </w:tcPr>
          <w:p w14:paraId="59773536" w14:textId="19B7DA11" w:rsidR="00A100A1" w:rsidRPr="007B730D" w:rsidRDefault="00A100A1" w:rsidP="00C0473C">
            <w:pPr>
              <w:jc w:val="left"/>
              <w:rPr>
                <w:rFonts w:asciiTheme="minorHAnsi" w:hAnsiTheme="minorHAnsi" w:cstheme="minorHAnsi"/>
                <w:sz w:val="18"/>
                <w:szCs w:val="18"/>
              </w:rPr>
            </w:pPr>
          </w:p>
        </w:tc>
        <w:tc>
          <w:tcPr>
            <w:tcW w:w="709" w:type="dxa"/>
            <w:tcBorders>
              <w:top w:val="single" w:sz="4" w:space="0" w:color="auto"/>
              <w:bottom w:val="single" w:sz="4" w:space="0" w:color="auto"/>
            </w:tcBorders>
            <w:shd w:val="clear" w:color="auto" w:fill="FFFFFF" w:themeFill="background1"/>
            <w:vAlign w:val="center"/>
          </w:tcPr>
          <w:p w14:paraId="10A740C3" w14:textId="37A0915E" w:rsidR="454F13D6" w:rsidRPr="007B730D" w:rsidRDefault="454F13D6" w:rsidP="454F13D6">
            <w:pPr>
              <w:jc w:val="left"/>
              <w:rPr>
                <w:rFonts w:asciiTheme="minorHAnsi" w:hAnsiTheme="minorHAnsi" w:cstheme="minorBidi"/>
                <w:sz w:val="18"/>
                <w:szCs w:val="18"/>
              </w:rPr>
            </w:pPr>
          </w:p>
        </w:tc>
        <w:tc>
          <w:tcPr>
            <w:tcW w:w="591" w:type="dxa"/>
            <w:tcBorders>
              <w:top w:val="single" w:sz="4" w:space="0" w:color="auto"/>
              <w:bottom w:val="single" w:sz="4" w:space="0" w:color="auto"/>
            </w:tcBorders>
            <w:shd w:val="clear" w:color="auto" w:fill="FFFFFF" w:themeFill="background1"/>
            <w:vAlign w:val="center"/>
          </w:tcPr>
          <w:p w14:paraId="5A176D47" w14:textId="2127E575" w:rsidR="454F13D6" w:rsidRPr="007B730D" w:rsidRDefault="454F13D6" w:rsidP="454F13D6">
            <w:pPr>
              <w:jc w:val="left"/>
              <w:rPr>
                <w:rFonts w:asciiTheme="minorHAnsi" w:hAnsiTheme="minorHAnsi" w:cstheme="minorBidi"/>
                <w:sz w:val="18"/>
                <w:szCs w:val="18"/>
              </w:rPr>
            </w:pPr>
          </w:p>
        </w:tc>
        <w:tc>
          <w:tcPr>
            <w:tcW w:w="1080" w:type="dxa"/>
            <w:tcBorders>
              <w:top w:val="single" w:sz="4" w:space="0" w:color="auto"/>
              <w:bottom w:val="single" w:sz="4" w:space="0" w:color="auto"/>
            </w:tcBorders>
            <w:shd w:val="clear" w:color="auto" w:fill="FFFFFF" w:themeFill="background1"/>
            <w:vAlign w:val="center"/>
          </w:tcPr>
          <w:p w14:paraId="4D414B68" w14:textId="64A15F29" w:rsidR="00A100A1" w:rsidRPr="007B730D" w:rsidRDefault="00DF3485" w:rsidP="00C0473C">
            <w:pPr>
              <w:jc w:val="left"/>
              <w:rPr>
                <w:rFonts w:asciiTheme="minorHAnsi" w:hAnsiTheme="minorHAnsi" w:cstheme="minorHAnsi"/>
                <w:sz w:val="18"/>
                <w:szCs w:val="18"/>
              </w:rPr>
            </w:pPr>
            <w:r w:rsidRPr="007B730D">
              <w:rPr>
                <w:rFonts w:asciiTheme="minorHAnsi" w:hAnsiTheme="minorHAnsi" w:cstheme="minorHAnsi"/>
                <w:sz w:val="18"/>
                <w:szCs w:val="18"/>
              </w:rPr>
              <w:t>UNDP/MLGTA</w:t>
            </w:r>
          </w:p>
        </w:tc>
        <w:tc>
          <w:tcPr>
            <w:tcW w:w="821" w:type="dxa"/>
            <w:tcBorders>
              <w:top w:val="single" w:sz="4" w:space="0" w:color="auto"/>
              <w:bottom w:val="single" w:sz="4" w:space="0" w:color="auto"/>
            </w:tcBorders>
            <w:shd w:val="clear" w:color="auto" w:fill="FFFFFF" w:themeFill="background1"/>
            <w:vAlign w:val="center"/>
          </w:tcPr>
          <w:p w14:paraId="5CF6B91C" w14:textId="4EDB1E72" w:rsidR="00A100A1" w:rsidRPr="007B730D" w:rsidRDefault="00DF3485" w:rsidP="00C0473C">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tcBorders>
              <w:bottom w:val="single" w:sz="4" w:space="0" w:color="auto"/>
            </w:tcBorders>
            <w:vAlign w:val="center"/>
          </w:tcPr>
          <w:p w14:paraId="00284955" w14:textId="15C07121" w:rsidR="00A100A1" w:rsidRPr="007B730D" w:rsidRDefault="00104A89" w:rsidP="00C0473C">
            <w:pPr>
              <w:jc w:val="left"/>
              <w:rPr>
                <w:rFonts w:asciiTheme="minorHAnsi" w:hAnsiTheme="minorHAnsi" w:cstheme="minorHAnsi"/>
                <w:sz w:val="18"/>
                <w:szCs w:val="18"/>
              </w:rPr>
            </w:pPr>
            <w:r w:rsidRPr="007B730D">
              <w:rPr>
                <w:rFonts w:asciiTheme="minorHAnsi" w:hAnsiTheme="minorHAnsi" w:cstheme="minorHAnsi"/>
                <w:sz w:val="18"/>
                <w:szCs w:val="18"/>
              </w:rPr>
              <w:t>71200/</w:t>
            </w:r>
            <w:r w:rsidR="00C55A2C" w:rsidRPr="007B730D">
              <w:rPr>
                <w:rFonts w:asciiTheme="minorHAnsi" w:hAnsiTheme="minorHAnsi" w:cstheme="minorHAnsi"/>
                <w:sz w:val="18"/>
                <w:szCs w:val="18"/>
              </w:rPr>
              <w:t>75700</w:t>
            </w:r>
          </w:p>
        </w:tc>
        <w:tc>
          <w:tcPr>
            <w:tcW w:w="901" w:type="dxa"/>
            <w:tcBorders>
              <w:bottom w:val="single" w:sz="4" w:space="0" w:color="auto"/>
            </w:tcBorders>
            <w:vAlign w:val="center"/>
          </w:tcPr>
          <w:p w14:paraId="2491F369" w14:textId="0A352EEB" w:rsidR="00A100A1" w:rsidRPr="007B730D" w:rsidRDefault="5465A9F7" w:rsidP="454F13D6">
            <w:pPr>
              <w:jc w:val="left"/>
              <w:rPr>
                <w:rFonts w:asciiTheme="minorHAnsi" w:hAnsiTheme="minorHAnsi" w:cstheme="minorBidi"/>
                <w:i/>
                <w:iCs/>
                <w:sz w:val="18"/>
                <w:szCs w:val="18"/>
              </w:rPr>
            </w:pPr>
            <w:r w:rsidRPr="007B730D">
              <w:rPr>
                <w:rFonts w:asciiTheme="minorHAnsi" w:hAnsiTheme="minorHAnsi" w:cstheme="minorBidi"/>
                <w:i/>
                <w:iCs/>
                <w:sz w:val="18"/>
                <w:szCs w:val="18"/>
              </w:rPr>
              <w:t>2</w:t>
            </w:r>
            <w:r w:rsidR="0043723A">
              <w:rPr>
                <w:rFonts w:asciiTheme="minorHAnsi" w:hAnsiTheme="minorHAnsi" w:cstheme="minorBidi"/>
                <w:i/>
                <w:iCs/>
                <w:sz w:val="18"/>
                <w:szCs w:val="18"/>
              </w:rPr>
              <w:t>0</w:t>
            </w:r>
            <w:r w:rsidR="31DB9427" w:rsidRPr="007B730D">
              <w:rPr>
                <w:rFonts w:asciiTheme="minorHAnsi" w:hAnsiTheme="minorHAnsi" w:cstheme="minorBidi"/>
                <w:i/>
                <w:iCs/>
                <w:sz w:val="18"/>
                <w:szCs w:val="18"/>
              </w:rPr>
              <w:t>,000</w:t>
            </w:r>
          </w:p>
        </w:tc>
      </w:tr>
      <w:tr w:rsidR="57D57312" w:rsidRPr="007B730D" w14:paraId="1DDC86EF" w14:textId="77777777" w:rsidTr="454F13D6">
        <w:trPr>
          <w:cantSplit/>
          <w:trHeight w:val="300"/>
        </w:trPr>
        <w:tc>
          <w:tcPr>
            <w:tcW w:w="13544" w:type="dxa"/>
            <w:gridSpan w:val="10"/>
          </w:tcPr>
          <w:p w14:paraId="46E4D3BC" w14:textId="77777777" w:rsidR="00731E93" w:rsidRPr="007B730D" w:rsidRDefault="00731E93"/>
        </w:tc>
        <w:tc>
          <w:tcPr>
            <w:tcW w:w="1029" w:type="dxa"/>
            <w:tcBorders>
              <w:bottom w:val="single" w:sz="4" w:space="0" w:color="auto"/>
            </w:tcBorders>
            <w:vAlign w:val="center"/>
          </w:tcPr>
          <w:p w14:paraId="3BEEBCEF" w14:textId="75BF4FDD" w:rsidR="2D0DBFAB" w:rsidRPr="007B730D" w:rsidRDefault="2D0DBFAB" w:rsidP="57D57312">
            <w:pPr>
              <w:spacing w:line="259" w:lineRule="auto"/>
              <w:jc w:val="left"/>
              <w:rPr>
                <w:rFonts w:asciiTheme="minorHAnsi" w:hAnsiTheme="minorHAnsi" w:cstheme="minorBidi"/>
                <w:b/>
                <w:bCs/>
                <w:sz w:val="18"/>
                <w:szCs w:val="18"/>
              </w:rPr>
            </w:pPr>
            <w:r w:rsidRPr="007B730D">
              <w:rPr>
                <w:rFonts w:asciiTheme="minorHAnsi" w:hAnsiTheme="minorHAnsi" w:cstheme="minorBidi"/>
                <w:b/>
                <w:bCs/>
                <w:sz w:val="18"/>
                <w:szCs w:val="18"/>
              </w:rPr>
              <w:t>Subtotal</w:t>
            </w:r>
          </w:p>
        </w:tc>
        <w:tc>
          <w:tcPr>
            <w:tcW w:w="901" w:type="dxa"/>
            <w:tcBorders>
              <w:bottom w:val="single" w:sz="4" w:space="0" w:color="auto"/>
            </w:tcBorders>
            <w:vAlign w:val="center"/>
          </w:tcPr>
          <w:p w14:paraId="5CABF4AB" w14:textId="40AA6E2B" w:rsidR="3489C75D" w:rsidRPr="007B730D" w:rsidRDefault="3489C75D" w:rsidP="57D57312">
            <w:pPr>
              <w:spacing w:line="259" w:lineRule="auto"/>
              <w:jc w:val="left"/>
              <w:rPr>
                <w:rFonts w:asciiTheme="minorHAnsi" w:hAnsiTheme="minorHAnsi" w:cstheme="minorBidi"/>
                <w:b/>
                <w:bCs/>
                <w:sz w:val="18"/>
                <w:szCs w:val="18"/>
              </w:rPr>
            </w:pPr>
            <w:r w:rsidRPr="007B730D">
              <w:rPr>
                <w:rFonts w:asciiTheme="minorHAnsi" w:hAnsiTheme="minorHAnsi" w:cstheme="minorBidi"/>
                <w:b/>
                <w:bCs/>
                <w:sz w:val="18"/>
                <w:szCs w:val="18"/>
              </w:rPr>
              <w:t>4</w:t>
            </w:r>
            <w:r w:rsidR="0043723A">
              <w:rPr>
                <w:rFonts w:asciiTheme="minorHAnsi" w:hAnsiTheme="minorHAnsi" w:cstheme="minorBidi"/>
                <w:b/>
                <w:bCs/>
                <w:sz w:val="18"/>
                <w:szCs w:val="18"/>
              </w:rPr>
              <w:t>0</w:t>
            </w:r>
            <w:r w:rsidR="2D0DBFAB" w:rsidRPr="007B730D">
              <w:rPr>
                <w:rFonts w:asciiTheme="minorHAnsi" w:hAnsiTheme="minorHAnsi" w:cstheme="minorBidi"/>
                <w:b/>
                <w:bCs/>
                <w:sz w:val="18"/>
                <w:szCs w:val="18"/>
              </w:rPr>
              <w:t>,000</w:t>
            </w:r>
          </w:p>
        </w:tc>
      </w:tr>
      <w:tr w:rsidR="00A100A1" w:rsidRPr="007B730D" w14:paraId="2CBBA5BE" w14:textId="77777777" w:rsidTr="0043723A">
        <w:trPr>
          <w:cantSplit/>
          <w:trHeight w:val="300"/>
        </w:trPr>
        <w:tc>
          <w:tcPr>
            <w:tcW w:w="3114" w:type="dxa"/>
            <w:vAlign w:val="center"/>
          </w:tcPr>
          <w:p w14:paraId="706B1FC8" w14:textId="77777777" w:rsidR="00A100A1" w:rsidRPr="007B730D" w:rsidRDefault="00A609EE" w:rsidP="00C0473C">
            <w:pPr>
              <w:jc w:val="left"/>
              <w:rPr>
                <w:rFonts w:asciiTheme="minorHAnsi" w:hAnsiTheme="minorHAnsi" w:cstheme="minorHAnsi"/>
                <w:sz w:val="18"/>
                <w:szCs w:val="18"/>
              </w:rPr>
            </w:pPr>
            <w:r w:rsidRPr="007B730D">
              <w:rPr>
                <w:rFonts w:asciiTheme="minorHAnsi" w:hAnsiTheme="minorHAnsi" w:cstheme="minorHAnsi"/>
                <w:sz w:val="18"/>
                <w:szCs w:val="18"/>
              </w:rPr>
              <w:lastRenderedPageBreak/>
              <w:t>Output 4: Cross-sectoral partnerships and knowledge-sharing platforms enable replication and scaling of circular economy solutions</w:t>
            </w:r>
          </w:p>
          <w:p w14:paraId="54C941FB" w14:textId="2884ABF5" w:rsidR="006474D2" w:rsidRPr="007B730D" w:rsidRDefault="006474D2" w:rsidP="00C0473C">
            <w:pPr>
              <w:jc w:val="left"/>
              <w:rPr>
                <w:rFonts w:asciiTheme="minorHAnsi" w:hAnsiTheme="minorHAnsi" w:cstheme="minorHAnsi"/>
                <w:sz w:val="18"/>
                <w:szCs w:val="18"/>
              </w:rPr>
            </w:pPr>
            <w:r w:rsidRPr="007B730D">
              <w:rPr>
                <w:rFonts w:asciiTheme="minorHAnsi" w:hAnsiTheme="minorHAnsi" w:cstheme="minorHAnsi"/>
                <w:b/>
                <w:bCs/>
                <w:sz w:val="18"/>
                <w:szCs w:val="18"/>
              </w:rPr>
              <w:t>Indicator</w:t>
            </w:r>
            <w:r w:rsidRPr="007B730D">
              <w:rPr>
                <w:rFonts w:asciiTheme="minorHAnsi" w:hAnsiTheme="minorHAnsi" w:cstheme="minorHAnsi"/>
                <w:sz w:val="18"/>
                <w:szCs w:val="18"/>
              </w:rPr>
              <w:t>: Number of functional innovation/collaboration platforms established.</w:t>
            </w:r>
          </w:p>
          <w:p w14:paraId="2D627561" w14:textId="12517E8E" w:rsidR="006474D2" w:rsidRPr="007B730D" w:rsidRDefault="006474D2" w:rsidP="00C0473C">
            <w:pPr>
              <w:jc w:val="left"/>
              <w:rPr>
                <w:rFonts w:asciiTheme="minorHAnsi" w:hAnsiTheme="minorHAnsi" w:cstheme="minorHAnsi"/>
                <w:sz w:val="18"/>
                <w:szCs w:val="18"/>
              </w:rPr>
            </w:pPr>
            <w:r w:rsidRPr="007B730D">
              <w:rPr>
                <w:rFonts w:asciiTheme="minorHAnsi" w:hAnsiTheme="minorHAnsi" w:cstheme="minorHAnsi"/>
                <w:b/>
                <w:bCs/>
                <w:sz w:val="18"/>
                <w:szCs w:val="18"/>
              </w:rPr>
              <w:t>Baseline</w:t>
            </w:r>
            <w:r w:rsidRPr="007B730D">
              <w:rPr>
                <w:rFonts w:asciiTheme="minorHAnsi" w:hAnsiTheme="minorHAnsi" w:cstheme="minorHAnsi"/>
                <w:sz w:val="18"/>
                <w:szCs w:val="18"/>
              </w:rPr>
              <w:t>:</w:t>
            </w:r>
            <w:r w:rsidR="004C181D" w:rsidRPr="007B730D">
              <w:rPr>
                <w:rFonts w:asciiTheme="minorHAnsi" w:hAnsiTheme="minorHAnsi" w:cstheme="minorHAnsi"/>
                <w:sz w:val="18"/>
                <w:szCs w:val="18"/>
              </w:rPr>
              <w:t xml:space="preserve"> 0</w:t>
            </w:r>
          </w:p>
          <w:p w14:paraId="3E4D85FA" w14:textId="110BC598" w:rsidR="004C181D" w:rsidRPr="007B730D" w:rsidRDefault="006474D2" w:rsidP="00C0473C">
            <w:pPr>
              <w:jc w:val="left"/>
              <w:rPr>
                <w:rFonts w:asciiTheme="minorHAnsi" w:hAnsiTheme="minorHAnsi" w:cstheme="minorHAnsi"/>
                <w:sz w:val="18"/>
                <w:szCs w:val="18"/>
              </w:rPr>
            </w:pPr>
            <w:r w:rsidRPr="007B730D">
              <w:rPr>
                <w:rFonts w:asciiTheme="minorHAnsi" w:hAnsiTheme="minorHAnsi" w:cstheme="minorHAnsi"/>
                <w:b/>
                <w:bCs/>
                <w:sz w:val="18"/>
                <w:szCs w:val="18"/>
              </w:rPr>
              <w:t>Targe</w:t>
            </w:r>
            <w:r w:rsidRPr="007B730D">
              <w:rPr>
                <w:rFonts w:asciiTheme="minorHAnsi" w:hAnsiTheme="minorHAnsi" w:cstheme="minorHAnsi"/>
                <w:sz w:val="18"/>
                <w:szCs w:val="18"/>
              </w:rPr>
              <w:t>t:</w:t>
            </w:r>
            <w:r w:rsidR="004C181D" w:rsidRPr="007B730D">
              <w:rPr>
                <w:rFonts w:asciiTheme="minorHAnsi" w:hAnsiTheme="minorHAnsi" w:cstheme="minorHAnsi"/>
                <w:sz w:val="18"/>
                <w:szCs w:val="18"/>
              </w:rPr>
              <w:t xml:space="preserve"> 1 </w:t>
            </w:r>
            <w:r w:rsidR="0013653E" w:rsidRPr="007B730D">
              <w:rPr>
                <w:rFonts w:asciiTheme="minorHAnsi" w:hAnsiTheme="minorHAnsi" w:cstheme="minorHAnsi"/>
                <w:sz w:val="18"/>
                <w:szCs w:val="18"/>
              </w:rPr>
              <w:t>online platform established by end of project</w:t>
            </w:r>
            <w:r w:rsidR="00E61A07" w:rsidRPr="007B730D">
              <w:rPr>
                <w:rFonts w:asciiTheme="minorHAnsi" w:hAnsiTheme="minorHAnsi" w:cstheme="minorHAnsi"/>
                <w:sz w:val="18"/>
                <w:szCs w:val="1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4C181D" w:rsidRPr="007B730D" w14:paraId="541F704B" w14:textId="77777777" w:rsidTr="004C181D">
              <w:trPr>
                <w:tblCellSpacing w:w="15" w:type="dxa"/>
              </w:trPr>
              <w:tc>
                <w:tcPr>
                  <w:tcW w:w="36" w:type="dxa"/>
                  <w:vAlign w:val="center"/>
                  <w:hideMark/>
                </w:tcPr>
                <w:p w14:paraId="3F19996B" w14:textId="77777777" w:rsidR="004C181D" w:rsidRPr="007B730D" w:rsidRDefault="004C181D" w:rsidP="004C181D">
                  <w:pPr>
                    <w:spacing w:after="0"/>
                    <w:jc w:val="left"/>
                    <w:rPr>
                      <w:rFonts w:ascii="Times New Roman" w:hAnsi="Times New Roman"/>
                      <w:sz w:val="20"/>
                      <w:szCs w:val="20"/>
                    </w:rPr>
                  </w:pPr>
                </w:p>
              </w:tc>
            </w:tr>
          </w:tbl>
          <w:p w14:paraId="20ACC7C4" w14:textId="44B83C43" w:rsidR="006474D2" w:rsidRPr="007B730D" w:rsidRDefault="006474D2" w:rsidP="57D57312">
            <w:pPr>
              <w:spacing w:after="0"/>
              <w:jc w:val="left"/>
              <w:rPr>
                <w:rFonts w:ascii="Times New Roman" w:hAnsi="Times New Roman"/>
                <w:sz w:val="24"/>
              </w:rPr>
            </w:pPr>
          </w:p>
        </w:tc>
        <w:tc>
          <w:tcPr>
            <w:tcW w:w="4196" w:type="dxa"/>
            <w:tcBorders>
              <w:top w:val="single" w:sz="4" w:space="0" w:color="auto"/>
              <w:bottom w:val="single" w:sz="4" w:space="0" w:color="auto"/>
            </w:tcBorders>
            <w:shd w:val="clear" w:color="auto" w:fill="FFFFFF" w:themeFill="background1"/>
          </w:tcPr>
          <w:p w14:paraId="60D8BF49" w14:textId="4424239D" w:rsidR="00231EE6" w:rsidRPr="007B730D" w:rsidRDefault="5E94CD56" w:rsidP="509CAB70">
            <w:pPr>
              <w:jc w:val="left"/>
              <w:rPr>
                <w:rFonts w:asciiTheme="minorHAnsi" w:hAnsiTheme="minorHAnsi" w:cstheme="minorBidi"/>
                <w:sz w:val="18"/>
                <w:szCs w:val="18"/>
              </w:rPr>
            </w:pPr>
            <w:proofErr w:type="gramStart"/>
            <w:r w:rsidRPr="007B730D">
              <w:rPr>
                <w:rFonts w:asciiTheme="minorHAnsi" w:hAnsiTheme="minorHAnsi" w:cstheme="minorBidi"/>
                <w:sz w:val="18"/>
                <w:szCs w:val="18"/>
              </w:rPr>
              <w:t xml:space="preserve">Activity </w:t>
            </w:r>
            <w:r w:rsidR="516E9227" w:rsidRPr="007B730D">
              <w:rPr>
                <w:rFonts w:asciiTheme="minorHAnsi" w:hAnsiTheme="minorHAnsi" w:cstheme="minorBidi"/>
                <w:sz w:val="18"/>
                <w:szCs w:val="18"/>
              </w:rPr>
              <w:t>:</w:t>
            </w:r>
            <w:proofErr w:type="gramEnd"/>
            <w:r w:rsidR="516E9227" w:rsidRPr="007B730D">
              <w:rPr>
                <w:rFonts w:asciiTheme="minorHAnsi" w:hAnsiTheme="minorHAnsi" w:cstheme="minorBidi"/>
                <w:sz w:val="18"/>
                <w:szCs w:val="18"/>
              </w:rPr>
              <w:t xml:space="preserve"> </w:t>
            </w:r>
            <w:r w:rsidRPr="007B730D">
              <w:rPr>
                <w:rFonts w:asciiTheme="minorHAnsi" w:hAnsiTheme="minorHAnsi" w:cstheme="minorBidi"/>
                <w:sz w:val="18"/>
                <w:szCs w:val="18"/>
              </w:rPr>
              <w:t xml:space="preserve">Creation of </w:t>
            </w:r>
            <w:r w:rsidR="510B0C7A" w:rsidRPr="007B730D">
              <w:rPr>
                <w:rFonts w:asciiTheme="minorHAnsi" w:hAnsiTheme="minorHAnsi" w:cstheme="minorBidi"/>
                <w:sz w:val="18"/>
                <w:szCs w:val="18"/>
              </w:rPr>
              <w:t xml:space="preserve">digitally-enabled </w:t>
            </w:r>
            <w:r w:rsidRPr="007B730D">
              <w:rPr>
                <w:rFonts w:asciiTheme="minorHAnsi" w:hAnsiTheme="minorHAnsi" w:cstheme="minorBidi"/>
                <w:sz w:val="18"/>
                <w:szCs w:val="18"/>
              </w:rPr>
              <w:t>collaborati</w:t>
            </w:r>
            <w:r w:rsidR="0F1F2AA2" w:rsidRPr="007B730D">
              <w:rPr>
                <w:rFonts w:asciiTheme="minorHAnsi" w:hAnsiTheme="minorHAnsi" w:cstheme="minorBidi"/>
                <w:sz w:val="18"/>
                <w:szCs w:val="18"/>
              </w:rPr>
              <w:t xml:space="preserve">ve </w:t>
            </w:r>
            <w:r w:rsidRPr="007B730D">
              <w:rPr>
                <w:rFonts w:asciiTheme="minorHAnsi" w:hAnsiTheme="minorHAnsi" w:cstheme="minorBidi"/>
                <w:sz w:val="18"/>
                <w:szCs w:val="18"/>
              </w:rPr>
              <w:t>platforms to connect government, private sector, academia, and civil society on waste and circular economy solutions</w:t>
            </w:r>
          </w:p>
          <w:p w14:paraId="251594C0" w14:textId="3ED48A46" w:rsidR="73626409" w:rsidRPr="007B730D" w:rsidRDefault="73626409" w:rsidP="509CAB70">
            <w:pPr>
              <w:jc w:val="left"/>
              <w:rPr>
                <w:rFonts w:asciiTheme="minorHAnsi" w:hAnsiTheme="minorHAnsi" w:cstheme="minorBidi"/>
                <w:sz w:val="18"/>
                <w:szCs w:val="18"/>
              </w:rPr>
            </w:pPr>
            <w:r w:rsidRPr="007B730D">
              <w:rPr>
                <w:rFonts w:asciiTheme="minorHAnsi" w:hAnsiTheme="minorHAnsi" w:cstheme="minorBidi"/>
                <w:sz w:val="18"/>
                <w:szCs w:val="18"/>
              </w:rPr>
              <w:t xml:space="preserve">Actions: </w:t>
            </w:r>
          </w:p>
          <w:p w14:paraId="1F785B36" w14:textId="5AEB399E" w:rsidR="00231EE6" w:rsidRPr="007B730D" w:rsidRDefault="7A4E4B38" w:rsidP="57D57312">
            <w:pPr>
              <w:pStyle w:val="ListParagraph"/>
              <w:numPr>
                <w:ilvl w:val="0"/>
                <w:numId w:val="4"/>
              </w:numPr>
              <w:rPr>
                <w:rFonts w:asciiTheme="minorHAnsi" w:hAnsiTheme="minorHAnsi" w:cstheme="minorBidi"/>
                <w:sz w:val="18"/>
                <w:szCs w:val="18"/>
                <w:lang w:val="en-GB"/>
              </w:rPr>
            </w:pPr>
            <w:r w:rsidRPr="007B730D">
              <w:rPr>
                <w:rFonts w:asciiTheme="minorHAnsi" w:hAnsiTheme="minorHAnsi" w:cstheme="minorBidi"/>
                <w:sz w:val="18"/>
                <w:szCs w:val="18"/>
                <w:lang w:val="en-GB"/>
              </w:rPr>
              <w:t>Establish one digital platform to serve as one-stop-shop solution for data on waste recovery and circular economy in Botswana</w:t>
            </w:r>
          </w:p>
        </w:tc>
        <w:tc>
          <w:tcPr>
            <w:tcW w:w="795" w:type="dxa"/>
            <w:tcBorders>
              <w:top w:val="single" w:sz="4" w:space="0" w:color="auto"/>
              <w:bottom w:val="single" w:sz="4" w:space="0" w:color="auto"/>
            </w:tcBorders>
            <w:shd w:val="clear" w:color="auto" w:fill="FFFFFF" w:themeFill="background1"/>
            <w:vAlign w:val="center"/>
          </w:tcPr>
          <w:p w14:paraId="07FDBCA3" w14:textId="77777777" w:rsidR="00A100A1" w:rsidRPr="007B730D" w:rsidRDefault="00A100A1" w:rsidP="00C0473C">
            <w:pPr>
              <w:jc w:val="left"/>
              <w:rPr>
                <w:rFonts w:asciiTheme="minorHAnsi" w:hAnsiTheme="minorHAnsi" w:cstheme="minorHAnsi"/>
                <w:sz w:val="18"/>
                <w:szCs w:val="18"/>
              </w:rPr>
            </w:pPr>
          </w:p>
        </w:tc>
        <w:tc>
          <w:tcPr>
            <w:tcW w:w="780" w:type="dxa"/>
            <w:tcBorders>
              <w:top w:val="single" w:sz="4" w:space="0" w:color="auto"/>
              <w:bottom w:val="single" w:sz="4" w:space="0" w:color="auto"/>
            </w:tcBorders>
            <w:shd w:val="clear" w:color="auto" w:fill="FFFFFF" w:themeFill="background1"/>
            <w:vAlign w:val="center"/>
          </w:tcPr>
          <w:p w14:paraId="710A6DCC" w14:textId="77777777" w:rsidR="00A100A1" w:rsidRPr="007B730D" w:rsidRDefault="00A100A1" w:rsidP="00C0473C">
            <w:pPr>
              <w:jc w:val="left"/>
              <w:rPr>
                <w:rFonts w:asciiTheme="minorHAnsi" w:hAnsiTheme="minorHAnsi" w:cstheme="minorHAnsi"/>
                <w:sz w:val="18"/>
                <w:szCs w:val="18"/>
              </w:rPr>
            </w:pPr>
          </w:p>
        </w:tc>
        <w:tc>
          <w:tcPr>
            <w:tcW w:w="735" w:type="dxa"/>
            <w:tcBorders>
              <w:top w:val="single" w:sz="4" w:space="0" w:color="auto"/>
              <w:bottom w:val="single" w:sz="4" w:space="0" w:color="auto"/>
            </w:tcBorders>
            <w:shd w:val="clear" w:color="auto" w:fill="FFFFFF" w:themeFill="background1"/>
            <w:vAlign w:val="center"/>
          </w:tcPr>
          <w:p w14:paraId="441D323C" w14:textId="1E54C0FC" w:rsidR="00A100A1" w:rsidRPr="007B730D" w:rsidRDefault="0043723A" w:rsidP="00C0473C">
            <w:pPr>
              <w:jc w:val="left"/>
              <w:rPr>
                <w:rFonts w:asciiTheme="minorHAnsi" w:hAnsiTheme="minorHAnsi" w:cstheme="minorHAnsi"/>
                <w:sz w:val="18"/>
                <w:szCs w:val="18"/>
              </w:rPr>
            </w:pPr>
            <w:r>
              <w:rPr>
                <w:rFonts w:asciiTheme="minorHAnsi" w:hAnsiTheme="minorHAnsi" w:cstheme="minorHAnsi"/>
                <w:sz w:val="18"/>
                <w:szCs w:val="18"/>
              </w:rPr>
              <w:t>25</w:t>
            </w:r>
            <w:r w:rsidR="004E4435" w:rsidRPr="007B730D">
              <w:rPr>
                <w:rFonts w:asciiTheme="minorHAnsi" w:hAnsiTheme="minorHAnsi" w:cstheme="minorHAnsi"/>
                <w:sz w:val="18"/>
                <w:szCs w:val="18"/>
              </w:rPr>
              <w:t>,000</w:t>
            </w:r>
          </w:p>
        </w:tc>
        <w:tc>
          <w:tcPr>
            <w:tcW w:w="723" w:type="dxa"/>
            <w:tcBorders>
              <w:top w:val="single" w:sz="4" w:space="0" w:color="auto"/>
              <w:bottom w:val="single" w:sz="4" w:space="0" w:color="auto"/>
            </w:tcBorders>
            <w:shd w:val="clear" w:color="auto" w:fill="FFFFFF" w:themeFill="background1"/>
            <w:vAlign w:val="center"/>
          </w:tcPr>
          <w:p w14:paraId="7AA78C31" w14:textId="77777777" w:rsidR="00A100A1" w:rsidRPr="007B730D" w:rsidRDefault="00A100A1" w:rsidP="00C0473C">
            <w:pPr>
              <w:jc w:val="left"/>
              <w:rPr>
                <w:rFonts w:asciiTheme="minorHAnsi" w:hAnsiTheme="minorHAnsi" w:cstheme="minorHAnsi"/>
                <w:sz w:val="18"/>
                <w:szCs w:val="18"/>
              </w:rPr>
            </w:pPr>
          </w:p>
        </w:tc>
        <w:tc>
          <w:tcPr>
            <w:tcW w:w="709" w:type="dxa"/>
            <w:tcBorders>
              <w:top w:val="single" w:sz="4" w:space="0" w:color="auto"/>
              <w:bottom w:val="single" w:sz="4" w:space="0" w:color="auto"/>
            </w:tcBorders>
            <w:shd w:val="clear" w:color="auto" w:fill="FFFFFF" w:themeFill="background1"/>
            <w:vAlign w:val="center"/>
          </w:tcPr>
          <w:p w14:paraId="4D49E48C" w14:textId="02F08EE7" w:rsidR="454F13D6" w:rsidRPr="007B730D" w:rsidRDefault="454F13D6" w:rsidP="454F13D6">
            <w:pPr>
              <w:jc w:val="left"/>
              <w:rPr>
                <w:rFonts w:asciiTheme="minorHAnsi" w:hAnsiTheme="minorHAnsi" w:cstheme="minorBidi"/>
                <w:sz w:val="18"/>
                <w:szCs w:val="18"/>
              </w:rPr>
            </w:pPr>
          </w:p>
        </w:tc>
        <w:tc>
          <w:tcPr>
            <w:tcW w:w="591" w:type="dxa"/>
            <w:tcBorders>
              <w:top w:val="single" w:sz="4" w:space="0" w:color="auto"/>
              <w:bottom w:val="single" w:sz="4" w:space="0" w:color="auto"/>
            </w:tcBorders>
            <w:shd w:val="clear" w:color="auto" w:fill="FFFFFF" w:themeFill="background1"/>
            <w:vAlign w:val="center"/>
          </w:tcPr>
          <w:p w14:paraId="212B8368" w14:textId="68774AF5" w:rsidR="454F13D6" w:rsidRPr="007B730D" w:rsidRDefault="454F13D6" w:rsidP="454F13D6">
            <w:pPr>
              <w:jc w:val="left"/>
              <w:rPr>
                <w:rFonts w:asciiTheme="minorHAnsi" w:hAnsiTheme="minorHAnsi" w:cstheme="minorBidi"/>
                <w:sz w:val="18"/>
                <w:szCs w:val="18"/>
              </w:rPr>
            </w:pPr>
          </w:p>
        </w:tc>
        <w:tc>
          <w:tcPr>
            <w:tcW w:w="1080" w:type="dxa"/>
            <w:tcBorders>
              <w:top w:val="single" w:sz="4" w:space="0" w:color="auto"/>
              <w:bottom w:val="single" w:sz="4" w:space="0" w:color="auto"/>
            </w:tcBorders>
            <w:shd w:val="clear" w:color="auto" w:fill="FFFFFF" w:themeFill="background1"/>
            <w:vAlign w:val="center"/>
          </w:tcPr>
          <w:p w14:paraId="528C45C0" w14:textId="12DE9263" w:rsidR="00A100A1" w:rsidRPr="007B730D" w:rsidRDefault="00DE23CE" w:rsidP="00C0473C">
            <w:pPr>
              <w:jc w:val="left"/>
              <w:rPr>
                <w:rFonts w:asciiTheme="minorHAnsi" w:hAnsiTheme="minorHAnsi" w:cstheme="minorHAnsi"/>
                <w:sz w:val="18"/>
                <w:szCs w:val="18"/>
              </w:rPr>
            </w:pPr>
            <w:r w:rsidRPr="007B730D">
              <w:rPr>
                <w:rFonts w:asciiTheme="minorHAnsi" w:hAnsiTheme="minorHAnsi" w:cstheme="minorHAnsi"/>
                <w:sz w:val="18"/>
                <w:szCs w:val="18"/>
              </w:rPr>
              <w:t>UNDP/MLGTA</w:t>
            </w:r>
          </w:p>
        </w:tc>
        <w:tc>
          <w:tcPr>
            <w:tcW w:w="821" w:type="dxa"/>
            <w:tcBorders>
              <w:top w:val="single" w:sz="4" w:space="0" w:color="auto"/>
              <w:bottom w:val="single" w:sz="4" w:space="0" w:color="auto"/>
            </w:tcBorders>
            <w:shd w:val="clear" w:color="auto" w:fill="FFFFFF" w:themeFill="background1"/>
            <w:vAlign w:val="center"/>
          </w:tcPr>
          <w:p w14:paraId="35705D1C" w14:textId="276A3801" w:rsidR="00A100A1" w:rsidRPr="007B730D" w:rsidRDefault="00DE23CE" w:rsidP="00C0473C">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tcBorders>
              <w:bottom w:val="single" w:sz="4" w:space="0" w:color="auto"/>
            </w:tcBorders>
            <w:vAlign w:val="center"/>
          </w:tcPr>
          <w:p w14:paraId="674FE927" w14:textId="5C7DC36E" w:rsidR="00A100A1" w:rsidRPr="007B730D" w:rsidRDefault="00104A89" w:rsidP="00C0473C">
            <w:pPr>
              <w:jc w:val="left"/>
              <w:rPr>
                <w:rFonts w:asciiTheme="minorHAnsi" w:hAnsiTheme="minorHAnsi" w:cstheme="minorHAnsi"/>
                <w:sz w:val="18"/>
                <w:szCs w:val="18"/>
              </w:rPr>
            </w:pPr>
            <w:r w:rsidRPr="007B730D">
              <w:rPr>
                <w:rFonts w:asciiTheme="minorHAnsi" w:hAnsiTheme="minorHAnsi" w:cstheme="minorHAnsi"/>
                <w:sz w:val="18"/>
                <w:szCs w:val="18"/>
              </w:rPr>
              <w:t>71200</w:t>
            </w:r>
          </w:p>
        </w:tc>
        <w:tc>
          <w:tcPr>
            <w:tcW w:w="901" w:type="dxa"/>
            <w:tcBorders>
              <w:bottom w:val="single" w:sz="4" w:space="0" w:color="auto"/>
            </w:tcBorders>
            <w:vAlign w:val="center"/>
          </w:tcPr>
          <w:p w14:paraId="7FB06264" w14:textId="2FB118AC" w:rsidR="00A100A1" w:rsidRPr="007B730D" w:rsidRDefault="0043723A" w:rsidP="00C0473C">
            <w:pPr>
              <w:jc w:val="left"/>
              <w:rPr>
                <w:rFonts w:asciiTheme="minorHAnsi" w:hAnsiTheme="minorHAnsi" w:cstheme="minorHAnsi"/>
                <w:i/>
                <w:iCs/>
                <w:sz w:val="18"/>
                <w:szCs w:val="18"/>
              </w:rPr>
            </w:pPr>
            <w:r>
              <w:rPr>
                <w:rFonts w:asciiTheme="minorHAnsi" w:hAnsiTheme="minorHAnsi" w:cstheme="minorHAnsi"/>
                <w:i/>
                <w:iCs/>
                <w:sz w:val="18"/>
                <w:szCs w:val="18"/>
              </w:rPr>
              <w:t>25</w:t>
            </w:r>
            <w:r w:rsidR="00413313" w:rsidRPr="007B730D">
              <w:rPr>
                <w:rFonts w:asciiTheme="minorHAnsi" w:hAnsiTheme="minorHAnsi" w:cstheme="minorHAnsi"/>
                <w:i/>
                <w:iCs/>
                <w:sz w:val="18"/>
                <w:szCs w:val="18"/>
              </w:rPr>
              <w:t>,000</w:t>
            </w:r>
          </w:p>
        </w:tc>
      </w:tr>
      <w:tr w:rsidR="00371EEB" w:rsidRPr="007B730D" w14:paraId="3DC02E68" w14:textId="77777777" w:rsidTr="0043723A">
        <w:trPr>
          <w:cantSplit/>
          <w:trHeight w:val="300"/>
        </w:trPr>
        <w:tc>
          <w:tcPr>
            <w:tcW w:w="3114" w:type="dxa"/>
            <w:vAlign w:val="center"/>
          </w:tcPr>
          <w:p w14:paraId="5BB084A3" w14:textId="19C0DF48" w:rsidR="00371EEB" w:rsidRPr="007B730D" w:rsidRDefault="00305406" w:rsidP="00C0473C">
            <w:pPr>
              <w:jc w:val="left"/>
              <w:rPr>
                <w:rFonts w:asciiTheme="minorHAnsi" w:hAnsiTheme="minorHAnsi" w:cstheme="minorHAnsi"/>
                <w:sz w:val="18"/>
                <w:szCs w:val="18"/>
              </w:rPr>
            </w:pPr>
            <w:r w:rsidRPr="007B730D">
              <w:rPr>
                <w:rFonts w:asciiTheme="minorHAnsi" w:hAnsiTheme="minorHAnsi" w:cstheme="minorHAnsi"/>
                <w:sz w:val="18"/>
                <w:szCs w:val="18"/>
              </w:rPr>
              <w:t xml:space="preserve">Indicator: </w:t>
            </w:r>
            <w:r w:rsidR="00607F96" w:rsidRPr="007B730D">
              <w:rPr>
                <w:rFonts w:asciiTheme="minorHAnsi" w:hAnsiTheme="minorHAnsi" w:cstheme="minorHAnsi"/>
                <w:sz w:val="18"/>
                <w:szCs w:val="18"/>
              </w:rPr>
              <w:t xml:space="preserve">Number of campaigns/events </w:t>
            </w:r>
            <w:r w:rsidR="00E24188" w:rsidRPr="007B730D">
              <w:rPr>
                <w:rFonts w:asciiTheme="minorHAnsi" w:hAnsiTheme="minorHAnsi" w:cstheme="minorHAnsi"/>
                <w:sz w:val="18"/>
                <w:szCs w:val="18"/>
              </w:rPr>
              <w:t>conducted,</w:t>
            </w:r>
            <w:r w:rsidR="00607F96" w:rsidRPr="007B730D">
              <w:rPr>
                <w:rFonts w:asciiTheme="minorHAnsi" w:hAnsiTheme="minorHAnsi" w:cstheme="minorHAnsi"/>
                <w:sz w:val="18"/>
                <w:szCs w:val="18"/>
              </w:rPr>
              <w:t xml:space="preserve"> and number of participants disaggregated by gender and age</w:t>
            </w:r>
          </w:p>
          <w:p w14:paraId="5749F001" w14:textId="793C0A4C" w:rsidR="00305406" w:rsidRPr="007B730D" w:rsidRDefault="00305406" w:rsidP="00C0473C">
            <w:pPr>
              <w:jc w:val="left"/>
              <w:rPr>
                <w:rFonts w:asciiTheme="minorHAnsi" w:hAnsiTheme="minorHAnsi" w:cstheme="minorHAnsi"/>
                <w:sz w:val="18"/>
                <w:szCs w:val="18"/>
              </w:rPr>
            </w:pPr>
            <w:r w:rsidRPr="007B730D">
              <w:rPr>
                <w:rFonts w:asciiTheme="minorHAnsi" w:hAnsiTheme="minorHAnsi" w:cstheme="minorHAnsi"/>
                <w:sz w:val="18"/>
                <w:szCs w:val="18"/>
              </w:rPr>
              <w:t xml:space="preserve">Baseline: </w:t>
            </w:r>
            <w:r w:rsidR="00607F96" w:rsidRPr="007B730D">
              <w:rPr>
                <w:rFonts w:asciiTheme="minorHAnsi" w:hAnsiTheme="minorHAnsi" w:cstheme="minorHAnsi"/>
                <w:sz w:val="18"/>
                <w:szCs w:val="18"/>
              </w:rPr>
              <w:t>0</w:t>
            </w:r>
          </w:p>
          <w:p w14:paraId="7E9D8291" w14:textId="6D05F0AA" w:rsidR="00305406" w:rsidRPr="007B730D" w:rsidRDefault="00305406" w:rsidP="00C0473C">
            <w:pPr>
              <w:jc w:val="left"/>
              <w:rPr>
                <w:rFonts w:asciiTheme="minorHAnsi" w:hAnsiTheme="minorHAnsi" w:cstheme="minorHAnsi"/>
                <w:sz w:val="18"/>
                <w:szCs w:val="18"/>
              </w:rPr>
            </w:pPr>
            <w:r w:rsidRPr="007B730D">
              <w:rPr>
                <w:rFonts w:asciiTheme="minorHAnsi" w:hAnsiTheme="minorHAnsi" w:cstheme="minorHAnsi"/>
                <w:sz w:val="18"/>
                <w:szCs w:val="18"/>
              </w:rPr>
              <w:t>Target:</w:t>
            </w:r>
            <w:r w:rsidR="00983F86" w:rsidRPr="007B730D">
              <w:t xml:space="preserve"> </w:t>
            </w:r>
            <w:r w:rsidR="00983F86" w:rsidRPr="007B730D">
              <w:rPr>
                <w:rFonts w:asciiTheme="minorHAnsi" w:hAnsiTheme="minorHAnsi" w:cstheme="minorHAnsi"/>
                <w:sz w:val="18"/>
                <w:szCs w:val="18"/>
              </w:rPr>
              <w:t>3 events reaching at least 200 participants (50% women, 30% youth)</w:t>
            </w:r>
          </w:p>
        </w:tc>
        <w:tc>
          <w:tcPr>
            <w:tcW w:w="4196" w:type="dxa"/>
            <w:tcBorders>
              <w:top w:val="single" w:sz="4" w:space="0" w:color="auto"/>
              <w:bottom w:val="single" w:sz="4" w:space="0" w:color="auto"/>
            </w:tcBorders>
            <w:shd w:val="clear" w:color="auto" w:fill="FFFFFF" w:themeFill="background1"/>
          </w:tcPr>
          <w:p w14:paraId="7BA6EA63" w14:textId="685924AF" w:rsidR="00371EEB" w:rsidRPr="007B730D" w:rsidRDefault="004E4435" w:rsidP="00026A87">
            <w:pPr>
              <w:jc w:val="left"/>
              <w:rPr>
                <w:rFonts w:asciiTheme="minorHAnsi" w:hAnsiTheme="minorHAnsi" w:cstheme="minorHAnsi"/>
                <w:sz w:val="18"/>
                <w:szCs w:val="18"/>
              </w:rPr>
            </w:pPr>
            <w:r w:rsidRPr="007B730D">
              <w:rPr>
                <w:rFonts w:asciiTheme="minorHAnsi" w:hAnsiTheme="minorHAnsi" w:cstheme="minorHAnsi"/>
                <w:sz w:val="18"/>
                <w:szCs w:val="18"/>
              </w:rPr>
              <w:t xml:space="preserve">Activity: </w:t>
            </w:r>
            <w:r w:rsidR="00371EEB" w:rsidRPr="007B730D">
              <w:rPr>
                <w:rFonts w:asciiTheme="minorHAnsi" w:hAnsiTheme="minorHAnsi" w:cstheme="minorHAnsi"/>
                <w:sz w:val="18"/>
                <w:szCs w:val="18"/>
              </w:rPr>
              <w:t>Awareness campaigns and focal events targeting women, youth, and communities to promote participation in circular economy initiatives</w:t>
            </w:r>
          </w:p>
        </w:tc>
        <w:tc>
          <w:tcPr>
            <w:tcW w:w="795" w:type="dxa"/>
            <w:tcBorders>
              <w:top w:val="single" w:sz="4" w:space="0" w:color="auto"/>
              <w:bottom w:val="single" w:sz="4" w:space="0" w:color="auto"/>
            </w:tcBorders>
            <w:shd w:val="clear" w:color="auto" w:fill="FFFFFF" w:themeFill="background1"/>
            <w:vAlign w:val="center"/>
          </w:tcPr>
          <w:p w14:paraId="4D7ABF97" w14:textId="6B59BDB5" w:rsidR="00371EEB" w:rsidRPr="007B730D" w:rsidRDefault="009D0BE2" w:rsidP="00C0473C">
            <w:pPr>
              <w:jc w:val="left"/>
              <w:rPr>
                <w:rFonts w:asciiTheme="minorHAnsi" w:hAnsiTheme="minorHAnsi" w:cstheme="minorHAnsi"/>
                <w:sz w:val="18"/>
                <w:szCs w:val="18"/>
              </w:rPr>
            </w:pPr>
            <w:r w:rsidRPr="007B730D">
              <w:rPr>
                <w:rFonts w:asciiTheme="minorHAnsi" w:hAnsiTheme="minorHAnsi" w:cstheme="minorHAnsi"/>
                <w:sz w:val="18"/>
                <w:szCs w:val="18"/>
              </w:rPr>
              <w:t>5,000</w:t>
            </w:r>
          </w:p>
        </w:tc>
        <w:tc>
          <w:tcPr>
            <w:tcW w:w="780" w:type="dxa"/>
            <w:tcBorders>
              <w:top w:val="single" w:sz="4" w:space="0" w:color="auto"/>
              <w:bottom w:val="single" w:sz="4" w:space="0" w:color="auto"/>
            </w:tcBorders>
            <w:shd w:val="clear" w:color="auto" w:fill="FFFFFF" w:themeFill="background1"/>
            <w:vAlign w:val="center"/>
          </w:tcPr>
          <w:p w14:paraId="7914E5C9" w14:textId="77777777" w:rsidR="00371EEB" w:rsidRPr="007B730D" w:rsidRDefault="00371EEB" w:rsidP="00C0473C">
            <w:pPr>
              <w:jc w:val="left"/>
              <w:rPr>
                <w:rFonts w:asciiTheme="minorHAnsi" w:hAnsiTheme="minorHAnsi" w:cstheme="minorHAnsi"/>
                <w:sz w:val="18"/>
                <w:szCs w:val="18"/>
              </w:rPr>
            </w:pPr>
          </w:p>
        </w:tc>
        <w:tc>
          <w:tcPr>
            <w:tcW w:w="735" w:type="dxa"/>
            <w:tcBorders>
              <w:top w:val="single" w:sz="4" w:space="0" w:color="auto"/>
              <w:bottom w:val="single" w:sz="4" w:space="0" w:color="auto"/>
            </w:tcBorders>
            <w:shd w:val="clear" w:color="auto" w:fill="FFFFFF" w:themeFill="background1"/>
            <w:vAlign w:val="center"/>
          </w:tcPr>
          <w:p w14:paraId="31C0395F" w14:textId="47EF517D" w:rsidR="00371EEB" w:rsidRPr="007B730D" w:rsidRDefault="009D0BE2" w:rsidP="00C0473C">
            <w:pPr>
              <w:jc w:val="left"/>
              <w:rPr>
                <w:rFonts w:asciiTheme="minorHAnsi" w:hAnsiTheme="minorHAnsi" w:cstheme="minorHAnsi"/>
                <w:sz w:val="18"/>
                <w:szCs w:val="18"/>
              </w:rPr>
            </w:pPr>
            <w:r w:rsidRPr="007B730D">
              <w:rPr>
                <w:rFonts w:asciiTheme="minorHAnsi" w:hAnsiTheme="minorHAnsi" w:cstheme="minorHAnsi"/>
                <w:sz w:val="18"/>
                <w:szCs w:val="18"/>
              </w:rPr>
              <w:t>5,000</w:t>
            </w:r>
          </w:p>
        </w:tc>
        <w:tc>
          <w:tcPr>
            <w:tcW w:w="723" w:type="dxa"/>
            <w:tcBorders>
              <w:top w:val="single" w:sz="4" w:space="0" w:color="auto"/>
              <w:bottom w:val="single" w:sz="4" w:space="0" w:color="auto"/>
            </w:tcBorders>
            <w:shd w:val="clear" w:color="auto" w:fill="FFFFFF" w:themeFill="background1"/>
            <w:vAlign w:val="center"/>
          </w:tcPr>
          <w:p w14:paraId="3665B3F9" w14:textId="519829C0" w:rsidR="00371EEB" w:rsidRPr="007B730D" w:rsidRDefault="009D0BE2" w:rsidP="00C0473C">
            <w:pPr>
              <w:jc w:val="left"/>
              <w:rPr>
                <w:rFonts w:asciiTheme="minorHAnsi" w:hAnsiTheme="minorHAnsi" w:cstheme="minorHAnsi"/>
                <w:sz w:val="18"/>
                <w:szCs w:val="18"/>
              </w:rPr>
            </w:pPr>
            <w:r w:rsidRPr="007B730D">
              <w:rPr>
                <w:rFonts w:asciiTheme="minorHAnsi" w:hAnsiTheme="minorHAnsi" w:cstheme="minorHAnsi"/>
                <w:sz w:val="18"/>
                <w:szCs w:val="18"/>
              </w:rPr>
              <w:t>2,000</w:t>
            </w:r>
          </w:p>
        </w:tc>
        <w:tc>
          <w:tcPr>
            <w:tcW w:w="709" w:type="dxa"/>
            <w:tcBorders>
              <w:top w:val="single" w:sz="4" w:space="0" w:color="auto"/>
              <w:bottom w:val="single" w:sz="4" w:space="0" w:color="auto"/>
            </w:tcBorders>
            <w:shd w:val="clear" w:color="auto" w:fill="FFFFFF" w:themeFill="background1"/>
            <w:vAlign w:val="center"/>
          </w:tcPr>
          <w:p w14:paraId="539ABE2B" w14:textId="6AA816FA" w:rsidR="454F13D6" w:rsidRPr="007B730D" w:rsidRDefault="454F13D6" w:rsidP="454F13D6">
            <w:pPr>
              <w:jc w:val="left"/>
              <w:rPr>
                <w:rFonts w:asciiTheme="minorHAnsi" w:hAnsiTheme="minorHAnsi" w:cstheme="minorBidi"/>
                <w:sz w:val="18"/>
                <w:szCs w:val="18"/>
              </w:rPr>
            </w:pPr>
          </w:p>
        </w:tc>
        <w:tc>
          <w:tcPr>
            <w:tcW w:w="591" w:type="dxa"/>
            <w:tcBorders>
              <w:top w:val="single" w:sz="4" w:space="0" w:color="auto"/>
              <w:bottom w:val="single" w:sz="4" w:space="0" w:color="auto"/>
            </w:tcBorders>
            <w:shd w:val="clear" w:color="auto" w:fill="FFFFFF" w:themeFill="background1"/>
            <w:vAlign w:val="center"/>
          </w:tcPr>
          <w:p w14:paraId="771859E4" w14:textId="5E016588" w:rsidR="454F13D6" w:rsidRPr="007B730D" w:rsidRDefault="454F13D6" w:rsidP="454F13D6">
            <w:pPr>
              <w:jc w:val="left"/>
              <w:rPr>
                <w:rFonts w:asciiTheme="minorHAnsi" w:hAnsiTheme="minorHAnsi" w:cstheme="minorBidi"/>
                <w:sz w:val="18"/>
                <w:szCs w:val="18"/>
              </w:rPr>
            </w:pPr>
          </w:p>
        </w:tc>
        <w:tc>
          <w:tcPr>
            <w:tcW w:w="1080" w:type="dxa"/>
            <w:tcBorders>
              <w:top w:val="single" w:sz="4" w:space="0" w:color="auto"/>
              <w:bottom w:val="single" w:sz="4" w:space="0" w:color="auto"/>
            </w:tcBorders>
            <w:shd w:val="clear" w:color="auto" w:fill="FFFFFF" w:themeFill="background1"/>
            <w:vAlign w:val="center"/>
          </w:tcPr>
          <w:p w14:paraId="76B635B7" w14:textId="35D8BE69" w:rsidR="00371EEB" w:rsidRPr="007B730D" w:rsidRDefault="009D0BE2" w:rsidP="00C0473C">
            <w:pPr>
              <w:jc w:val="left"/>
              <w:rPr>
                <w:rFonts w:asciiTheme="minorHAnsi" w:hAnsiTheme="minorHAnsi" w:cstheme="minorHAnsi"/>
                <w:sz w:val="18"/>
                <w:szCs w:val="18"/>
              </w:rPr>
            </w:pPr>
            <w:r w:rsidRPr="007B730D">
              <w:rPr>
                <w:rFonts w:asciiTheme="minorHAnsi" w:hAnsiTheme="minorHAnsi" w:cstheme="minorHAnsi"/>
                <w:sz w:val="18"/>
                <w:szCs w:val="18"/>
              </w:rPr>
              <w:t>UNDP/MLGTA</w:t>
            </w:r>
          </w:p>
        </w:tc>
        <w:tc>
          <w:tcPr>
            <w:tcW w:w="821" w:type="dxa"/>
            <w:tcBorders>
              <w:top w:val="single" w:sz="4" w:space="0" w:color="auto"/>
              <w:bottom w:val="single" w:sz="4" w:space="0" w:color="auto"/>
            </w:tcBorders>
            <w:shd w:val="clear" w:color="auto" w:fill="FFFFFF" w:themeFill="background1"/>
            <w:vAlign w:val="center"/>
          </w:tcPr>
          <w:p w14:paraId="47379AA7" w14:textId="7ECE5FA0" w:rsidR="00371EEB" w:rsidRPr="007B730D" w:rsidRDefault="00DE23CE" w:rsidP="00C0473C">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tcBorders>
              <w:bottom w:val="single" w:sz="4" w:space="0" w:color="auto"/>
            </w:tcBorders>
            <w:vAlign w:val="center"/>
          </w:tcPr>
          <w:p w14:paraId="3B34C52C" w14:textId="0B3088A6" w:rsidR="00371EEB" w:rsidRPr="007B730D" w:rsidRDefault="00E74CBC" w:rsidP="00C0473C">
            <w:pPr>
              <w:jc w:val="left"/>
              <w:rPr>
                <w:rFonts w:asciiTheme="minorHAnsi" w:hAnsiTheme="minorHAnsi" w:cstheme="minorHAnsi"/>
                <w:sz w:val="18"/>
                <w:szCs w:val="18"/>
              </w:rPr>
            </w:pPr>
            <w:r w:rsidRPr="007B730D">
              <w:rPr>
                <w:rFonts w:asciiTheme="minorHAnsi" w:hAnsiTheme="minorHAnsi" w:cstheme="minorHAnsi"/>
                <w:sz w:val="18"/>
                <w:szCs w:val="18"/>
              </w:rPr>
              <w:t>75700</w:t>
            </w:r>
          </w:p>
        </w:tc>
        <w:tc>
          <w:tcPr>
            <w:tcW w:w="901" w:type="dxa"/>
            <w:tcBorders>
              <w:bottom w:val="single" w:sz="4" w:space="0" w:color="auto"/>
            </w:tcBorders>
            <w:vAlign w:val="center"/>
          </w:tcPr>
          <w:p w14:paraId="727CEDEA" w14:textId="4F3BB8C4" w:rsidR="00371EEB" w:rsidRPr="007B730D" w:rsidRDefault="00253F6F" w:rsidP="00C0473C">
            <w:pPr>
              <w:jc w:val="left"/>
              <w:rPr>
                <w:rFonts w:asciiTheme="minorHAnsi" w:hAnsiTheme="minorHAnsi" w:cstheme="minorHAnsi"/>
                <w:i/>
                <w:iCs/>
                <w:sz w:val="18"/>
                <w:szCs w:val="18"/>
              </w:rPr>
            </w:pPr>
            <w:r w:rsidRPr="007B730D">
              <w:rPr>
                <w:rFonts w:asciiTheme="minorHAnsi" w:hAnsiTheme="minorHAnsi" w:cstheme="minorHAnsi"/>
                <w:i/>
                <w:iCs/>
                <w:sz w:val="18"/>
                <w:szCs w:val="18"/>
              </w:rPr>
              <w:t>12,000</w:t>
            </w:r>
          </w:p>
        </w:tc>
      </w:tr>
      <w:tr w:rsidR="00371EEB" w:rsidRPr="007B730D" w14:paraId="759E17D5" w14:textId="77777777" w:rsidTr="0043723A">
        <w:trPr>
          <w:cantSplit/>
          <w:trHeight w:val="300"/>
        </w:trPr>
        <w:tc>
          <w:tcPr>
            <w:tcW w:w="3114" w:type="dxa"/>
            <w:vAlign w:val="center"/>
          </w:tcPr>
          <w:p w14:paraId="018B7FD9" w14:textId="77777777" w:rsidR="00371EEB" w:rsidRPr="007B730D" w:rsidRDefault="008D052B" w:rsidP="00C0473C">
            <w:pPr>
              <w:jc w:val="left"/>
              <w:rPr>
                <w:rFonts w:asciiTheme="minorHAnsi" w:hAnsiTheme="minorHAnsi" w:cstheme="minorHAnsi"/>
                <w:sz w:val="18"/>
                <w:szCs w:val="18"/>
              </w:rPr>
            </w:pPr>
            <w:r w:rsidRPr="007B730D">
              <w:rPr>
                <w:rFonts w:asciiTheme="minorHAnsi" w:hAnsiTheme="minorHAnsi" w:cstheme="minorHAnsi"/>
                <w:sz w:val="18"/>
                <w:szCs w:val="18"/>
              </w:rPr>
              <w:t>Indicator: Number of exchange visits, learning sessions, or knowledge products shared.</w:t>
            </w:r>
          </w:p>
          <w:p w14:paraId="7ABB56C1" w14:textId="77777777" w:rsidR="008D052B" w:rsidRPr="007B730D" w:rsidRDefault="008D052B" w:rsidP="00C0473C">
            <w:pPr>
              <w:jc w:val="left"/>
              <w:rPr>
                <w:rFonts w:asciiTheme="minorHAnsi" w:hAnsiTheme="minorHAnsi" w:cstheme="minorHAnsi"/>
                <w:sz w:val="18"/>
                <w:szCs w:val="18"/>
              </w:rPr>
            </w:pPr>
            <w:r w:rsidRPr="007B730D">
              <w:rPr>
                <w:rFonts w:asciiTheme="minorHAnsi" w:hAnsiTheme="minorHAnsi" w:cstheme="minorHAnsi"/>
                <w:b/>
                <w:bCs/>
                <w:sz w:val="18"/>
                <w:szCs w:val="18"/>
              </w:rPr>
              <w:t>Baseline</w:t>
            </w:r>
            <w:r w:rsidRPr="007B730D">
              <w:rPr>
                <w:rFonts w:asciiTheme="minorHAnsi" w:hAnsiTheme="minorHAnsi" w:cstheme="minorHAnsi"/>
                <w:sz w:val="18"/>
                <w:szCs w:val="18"/>
              </w:rPr>
              <w:t>: 0</w:t>
            </w:r>
          </w:p>
          <w:p w14:paraId="0CB7829A" w14:textId="775A712F" w:rsidR="008D052B" w:rsidRPr="007B730D" w:rsidRDefault="008D052B" w:rsidP="00C0473C">
            <w:pPr>
              <w:jc w:val="left"/>
              <w:rPr>
                <w:rFonts w:asciiTheme="minorHAnsi" w:hAnsiTheme="minorHAnsi" w:cstheme="minorHAnsi"/>
                <w:sz w:val="18"/>
                <w:szCs w:val="18"/>
              </w:rPr>
            </w:pPr>
            <w:r w:rsidRPr="007B730D">
              <w:rPr>
                <w:rFonts w:asciiTheme="minorHAnsi" w:hAnsiTheme="minorHAnsi" w:cstheme="minorHAnsi"/>
                <w:b/>
                <w:bCs/>
                <w:sz w:val="18"/>
                <w:szCs w:val="18"/>
              </w:rPr>
              <w:t xml:space="preserve">Target: </w:t>
            </w:r>
            <w:r w:rsidRPr="007B730D">
              <w:rPr>
                <w:rFonts w:asciiTheme="minorHAnsi" w:hAnsiTheme="minorHAnsi" w:cstheme="minorHAnsi"/>
                <w:sz w:val="18"/>
                <w:szCs w:val="18"/>
              </w:rPr>
              <w:t>1</w:t>
            </w:r>
            <w:r w:rsidR="007E14D1" w:rsidRPr="007B730D">
              <w:rPr>
                <w:rFonts w:asciiTheme="minorHAnsi" w:hAnsiTheme="minorHAnsi" w:cstheme="minorHAnsi"/>
                <w:sz w:val="18"/>
                <w:szCs w:val="18"/>
              </w:rPr>
              <w:t xml:space="preserve"> benchmarking visi</w:t>
            </w:r>
            <w:r w:rsidR="0002177F" w:rsidRPr="007B730D">
              <w:rPr>
                <w:rFonts w:asciiTheme="minorHAnsi" w:hAnsiTheme="minorHAnsi" w:cstheme="minorHAnsi"/>
                <w:sz w:val="18"/>
                <w:szCs w:val="18"/>
              </w:rPr>
              <w:t>t</w:t>
            </w:r>
            <w:r w:rsidR="007E14D1" w:rsidRPr="007B730D">
              <w:rPr>
                <w:rFonts w:asciiTheme="minorHAnsi" w:hAnsiTheme="minorHAnsi" w:cstheme="minorHAnsi"/>
                <w:sz w:val="18"/>
                <w:szCs w:val="18"/>
              </w:rPr>
              <w:t xml:space="preserve"> and 3 knowledge products by project end</w:t>
            </w:r>
            <w:r w:rsidR="0002177F" w:rsidRPr="007B730D">
              <w:rPr>
                <w:rFonts w:asciiTheme="minorHAnsi" w:hAnsiTheme="minorHAnsi" w:cstheme="minorHAnsi"/>
                <w:sz w:val="18"/>
                <w:szCs w:val="18"/>
              </w:rPr>
              <w:t>.</w:t>
            </w:r>
          </w:p>
        </w:tc>
        <w:tc>
          <w:tcPr>
            <w:tcW w:w="4196" w:type="dxa"/>
            <w:tcBorders>
              <w:top w:val="single" w:sz="4" w:space="0" w:color="auto"/>
              <w:bottom w:val="single" w:sz="4" w:space="0" w:color="auto"/>
            </w:tcBorders>
            <w:shd w:val="clear" w:color="auto" w:fill="FFFFFF" w:themeFill="background1"/>
          </w:tcPr>
          <w:p w14:paraId="771A0BAF" w14:textId="3A0D420D" w:rsidR="00371EEB" w:rsidRPr="007B730D" w:rsidRDefault="004E4435" w:rsidP="00026A87">
            <w:pPr>
              <w:jc w:val="left"/>
              <w:rPr>
                <w:rFonts w:asciiTheme="minorHAnsi" w:hAnsiTheme="minorHAnsi" w:cstheme="minorHAnsi"/>
                <w:sz w:val="18"/>
                <w:szCs w:val="18"/>
              </w:rPr>
            </w:pPr>
            <w:r w:rsidRPr="007B730D">
              <w:rPr>
                <w:rFonts w:asciiTheme="minorHAnsi" w:hAnsiTheme="minorHAnsi" w:cstheme="minorHAnsi"/>
                <w:sz w:val="18"/>
                <w:szCs w:val="18"/>
              </w:rPr>
              <w:t xml:space="preserve">Activity: </w:t>
            </w:r>
            <w:r w:rsidR="00DC640E" w:rsidRPr="007B730D">
              <w:rPr>
                <w:rFonts w:asciiTheme="minorHAnsi" w:hAnsiTheme="minorHAnsi" w:cstheme="minorHAnsi"/>
                <w:sz w:val="18"/>
                <w:szCs w:val="18"/>
              </w:rPr>
              <w:t>Exchange programmes and South-South learning opportunities drawing on UNDP-supported experiences from Ghana, Uganda, and other countries</w:t>
            </w:r>
          </w:p>
        </w:tc>
        <w:tc>
          <w:tcPr>
            <w:tcW w:w="795" w:type="dxa"/>
            <w:tcBorders>
              <w:top w:val="single" w:sz="4" w:space="0" w:color="auto"/>
              <w:bottom w:val="single" w:sz="4" w:space="0" w:color="auto"/>
            </w:tcBorders>
            <w:shd w:val="clear" w:color="auto" w:fill="FFFFFF" w:themeFill="background1"/>
            <w:vAlign w:val="center"/>
          </w:tcPr>
          <w:p w14:paraId="3D3F2C30" w14:textId="77777777" w:rsidR="00371EEB" w:rsidRPr="007B730D" w:rsidRDefault="00371EEB" w:rsidP="00C0473C">
            <w:pPr>
              <w:jc w:val="left"/>
              <w:rPr>
                <w:rFonts w:asciiTheme="minorHAnsi" w:hAnsiTheme="minorHAnsi" w:cstheme="minorHAnsi"/>
                <w:sz w:val="18"/>
                <w:szCs w:val="18"/>
              </w:rPr>
            </w:pPr>
          </w:p>
        </w:tc>
        <w:tc>
          <w:tcPr>
            <w:tcW w:w="780" w:type="dxa"/>
            <w:tcBorders>
              <w:top w:val="single" w:sz="4" w:space="0" w:color="auto"/>
              <w:bottom w:val="single" w:sz="4" w:space="0" w:color="auto"/>
            </w:tcBorders>
            <w:shd w:val="clear" w:color="auto" w:fill="FFFFFF" w:themeFill="background1"/>
            <w:vAlign w:val="center"/>
          </w:tcPr>
          <w:p w14:paraId="3B8F11C4" w14:textId="77777777" w:rsidR="00371EEB" w:rsidRPr="007B730D" w:rsidRDefault="00371EEB" w:rsidP="00C0473C">
            <w:pPr>
              <w:jc w:val="left"/>
              <w:rPr>
                <w:rFonts w:asciiTheme="minorHAnsi" w:hAnsiTheme="minorHAnsi" w:cstheme="minorHAnsi"/>
                <w:sz w:val="18"/>
                <w:szCs w:val="18"/>
              </w:rPr>
            </w:pPr>
          </w:p>
        </w:tc>
        <w:tc>
          <w:tcPr>
            <w:tcW w:w="735" w:type="dxa"/>
            <w:tcBorders>
              <w:top w:val="single" w:sz="4" w:space="0" w:color="auto"/>
              <w:bottom w:val="single" w:sz="4" w:space="0" w:color="auto"/>
            </w:tcBorders>
            <w:shd w:val="clear" w:color="auto" w:fill="FFFFFF" w:themeFill="background1"/>
            <w:vAlign w:val="center"/>
          </w:tcPr>
          <w:p w14:paraId="7AA96E5B" w14:textId="77039191" w:rsidR="00371EEB" w:rsidRPr="007B730D" w:rsidRDefault="24B4824B" w:rsidP="57D57312">
            <w:pPr>
              <w:jc w:val="left"/>
              <w:rPr>
                <w:rFonts w:asciiTheme="minorHAnsi" w:hAnsiTheme="minorHAnsi" w:cstheme="minorBidi"/>
                <w:sz w:val="18"/>
                <w:szCs w:val="18"/>
              </w:rPr>
            </w:pPr>
            <w:r w:rsidRPr="007B730D">
              <w:rPr>
                <w:rFonts w:asciiTheme="minorHAnsi" w:hAnsiTheme="minorHAnsi" w:cstheme="minorBidi"/>
                <w:sz w:val="18"/>
                <w:szCs w:val="18"/>
              </w:rPr>
              <w:t>1</w:t>
            </w:r>
            <w:r w:rsidR="5FA073B0" w:rsidRPr="007B730D">
              <w:rPr>
                <w:rFonts w:asciiTheme="minorHAnsi" w:hAnsiTheme="minorHAnsi" w:cstheme="minorBidi"/>
                <w:sz w:val="18"/>
                <w:szCs w:val="18"/>
              </w:rPr>
              <w:t>0</w:t>
            </w:r>
            <w:r w:rsidR="5E77D2EF" w:rsidRPr="007B730D">
              <w:rPr>
                <w:rFonts w:asciiTheme="minorHAnsi" w:hAnsiTheme="minorHAnsi" w:cstheme="minorBidi"/>
                <w:sz w:val="18"/>
                <w:szCs w:val="18"/>
              </w:rPr>
              <w:t>,700</w:t>
            </w:r>
          </w:p>
        </w:tc>
        <w:tc>
          <w:tcPr>
            <w:tcW w:w="723" w:type="dxa"/>
            <w:tcBorders>
              <w:top w:val="single" w:sz="4" w:space="0" w:color="auto"/>
              <w:bottom w:val="single" w:sz="4" w:space="0" w:color="auto"/>
            </w:tcBorders>
            <w:shd w:val="clear" w:color="auto" w:fill="FFFFFF" w:themeFill="background1"/>
            <w:vAlign w:val="center"/>
          </w:tcPr>
          <w:p w14:paraId="50FB9750" w14:textId="77777777" w:rsidR="00371EEB" w:rsidRPr="007B730D" w:rsidRDefault="00371EEB" w:rsidP="00C0473C">
            <w:pPr>
              <w:jc w:val="left"/>
              <w:rPr>
                <w:rFonts w:asciiTheme="minorHAnsi" w:hAnsiTheme="minorHAnsi" w:cstheme="minorHAnsi"/>
                <w:sz w:val="18"/>
                <w:szCs w:val="18"/>
              </w:rPr>
            </w:pPr>
          </w:p>
        </w:tc>
        <w:tc>
          <w:tcPr>
            <w:tcW w:w="709" w:type="dxa"/>
            <w:tcBorders>
              <w:top w:val="single" w:sz="4" w:space="0" w:color="auto"/>
              <w:bottom w:val="single" w:sz="4" w:space="0" w:color="auto"/>
            </w:tcBorders>
            <w:shd w:val="clear" w:color="auto" w:fill="FFFFFF" w:themeFill="background1"/>
            <w:vAlign w:val="center"/>
          </w:tcPr>
          <w:p w14:paraId="19F3C965" w14:textId="39472DC3" w:rsidR="454F13D6" w:rsidRPr="007B730D" w:rsidRDefault="454F13D6" w:rsidP="454F13D6">
            <w:pPr>
              <w:jc w:val="left"/>
              <w:rPr>
                <w:rFonts w:asciiTheme="minorHAnsi" w:hAnsiTheme="minorHAnsi" w:cstheme="minorBidi"/>
                <w:sz w:val="18"/>
                <w:szCs w:val="18"/>
              </w:rPr>
            </w:pPr>
          </w:p>
        </w:tc>
        <w:tc>
          <w:tcPr>
            <w:tcW w:w="591" w:type="dxa"/>
            <w:tcBorders>
              <w:top w:val="single" w:sz="4" w:space="0" w:color="auto"/>
              <w:bottom w:val="single" w:sz="4" w:space="0" w:color="auto"/>
            </w:tcBorders>
            <w:shd w:val="clear" w:color="auto" w:fill="FFFFFF" w:themeFill="background1"/>
            <w:vAlign w:val="center"/>
          </w:tcPr>
          <w:p w14:paraId="704F206A" w14:textId="7072F3BF" w:rsidR="454F13D6" w:rsidRPr="007B730D" w:rsidRDefault="454F13D6" w:rsidP="454F13D6">
            <w:pPr>
              <w:jc w:val="left"/>
              <w:rPr>
                <w:rFonts w:asciiTheme="minorHAnsi" w:hAnsiTheme="minorHAnsi" w:cstheme="minorBidi"/>
                <w:sz w:val="18"/>
                <w:szCs w:val="18"/>
              </w:rPr>
            </w:pPr>
          </w:p>
        </w:tc>
        <w:tc>
          <w:tcPr>
            <w:tcW w:w="1080" w:type="dxa"/>
            <w:tcBorders>
              <w:top w:val="single" w:sz="4" w:space="0" w:color="auto"/>
              <w:bottom w:val="single" w:sz="4" w:space="0" w:color="auto"/>
            </w:tcBorders>
            <w:shd w:val="clear" w:color="auto" w:fill="FFFFFF" w:themeFill="background1"/>
            <w:vAlign w:val="center"/>
          </w:tcPr>
          <w:p w14:paraId="5EE8B473" w14:textId="77777777" w:rsidR="00371EEB" w:rsidRPr="007B730D" w:rsidRDefault="00371EEB" w:rsidP="00C0473C">
            <w:pPr>
              <w:jc w:val="left"/>
              <w:rPr>
                <w:rFonts w:asciiTheme="minorHAnsi" w:hAnsiTheme="minorHAnsi" w:cstheme="minorHAnsi"/>
                <w:sz w:val="18"/>
                <w:szCs w:val="18"/>
              </w:rPr>
            </w:pPr>
          </w:p>
        </w:tc>
        <w:tc>
          <w:tcPr>
            <w:tcW w:w="821" w:type="dxa"/>
            <w:tcBorders>
              <w:top w:val="single" w:sz="4" w:space="0" w:color="auto"/>
              <w:bottom w:val="single" w:sz="4" w:space="0" w:color="auto"/>
            </w:tcBorders>
            <w:shd w:val="clear" w:color="auto" w:fill="FFFFFF" w:themeFill="background1"/>
            <w:vAlign w:val="center"/>
          </w:tcPr>
          <w:p w14:paraId="205F7832" w14:textId="406E4118" w:rsidR="00371EEB" w:rsidRPr="007B730D" w:rsidRDefault="00DE23CE" w:rsidP="00C0473C">
            <w:pPr>
              <w:jc w:val="left"/>
              <w:rPr>
                <w:rFonts w:asciiTheme="minorHAnsi" w:hAnsiTheme="minorHAnsi" w:cstheme="minorHAnsi"/>
                <w:sz w:val="18"/>
                <w:szCs w:val="18"/>
              </w:rPr>
            </w:pPr>
            <w:r w:rsidRPr="007B730D">
              <w:rPr>
                <w:rFonts w:asciiTheme="minorHAnsi" w:hAnsiTheme="minorHAnsi" w:cstheme="minorHAnsi"/>
                <w:sz w:val="18"/>
                <w:szCs w:val="18"/>
              </w:rPr>
              <w:t>FW</w:t>
            </w:r>
          </w:p>
        </w:tc>
        <w:tc>
          <w:tcPr>
            <w:tcW w:w="1029" w:type="dxa"/>
            <w:tcBorders>
              <w:bottom w:val="single" w:sz="4" w:space="0" w:color="auto"/>
            </w:tcBorders>
            <w:vAlign w:val="center"/>
          </w:tcPr>
          <w:p w14:paraId="0992D688" w14:textId="77777777" w:rsidR="00371EEB" w:rsidRPr="007B730D" w:rsidRDefault="00371EEB" w:rsidP="00C0473C">
            <w:pPr>
              <w:jc w:val="left"/>
              <w:rPr>
                <w:rFonts w:asciiTheme="minorHAnsi" w:hAnsiTheme="minorHAnsi" w:cstheme="minorHAnsi"/>
                <w:sz w:val="18"/>
                <w:szCs w:val="18"/>
              </w:rPr>
            </w:pPr>
          </w:p>
        </w:tc>
        <w:tc>
          <w:tcPr>
            <w:tcW w:w="901" w:type="dxa"/>
            <w:tcBorders>
              <w:bottom w:val="single" w:sz="4" w:space="0" w:color="auto"/>
            </w:tcBorders>
            <w:vAlign w:val="center"/>
          </w:tcPr>
          <w:p w14:paraId="613CD401" w14:textId="7632E4C6" w:rsidR="00371EEB" w:rsidRPr="007B730D" w:rsidRDefault="7C587342" w:rsidP="454F13D6">
            <w:pPr>
              <w:jc w:val="left"/>
              <w:rPr>
                <w:rFonts w:asciiTheme="minorHAnsi" w:hAnsiTheme="minorHAnsi" w:cstheme="minorBidi"/>
                <w:i/>
                <w:iCs/>
                <w:sz w:val="18"/>
                <w:szCs w:val="18"/>
              </w:rPr>
            </w:pPr>
            <w:r w:rsidRPr="007B730D">
              <w:rPr>
                <w:rFonts w:asciiTheme="minorHAnsi" w:hAnsiTheme="minorHAnsi" w:cstheme="minorBidi"/>
                <w:i/>
                <w:iCs/>
                <w:sz w:val="18"/>
                <w:szCs w:val="18"/>
              </w:rPr>
              <w:t>1</w:t>
            </w:r>
            <w:r w:rsidR="10C83C6F" w:rsidRPr="007B730D">
              <w:rPr>
                <w:rFonts w:asciiTheme="minorHAnsi" w:hAnsiTheme="minorHAnsi" w:cstheme="minorBidi"/>
                <w:i/>
                <w:iCs/>
                <w:sz w:val="18"/>
                <w:szCs w:val="18"/>
              </w:rPr>
              <w:t>0</w:t>
            </w:r>
            <w:r w:rsidRPr="007B730D">
              <w:rPr>
                <w:rFonts w:asciiTheme="minorHAnsi" w:hAnsiTheme="minorHAnsi" w:cstheme="minorBidi"/>
                <w:i/>
                <w:iCs/>
                <w:sz w:val="18"/>
                <w:szCs w:val="18"/>
              </w:rPr>
              <w:t>,</w:t>
            </w:r>
            <w:r w:rsidR="5CF79067" w:rsidRPr="007B730D">
              <w:rPr>
                <w:rFonts w:asciiTheme="minorHAnsi" w:hAnsiTheme="minorHAnsi" w:cstheme="minorBidi"/>
                <w:i/>
                <w:iCs/>
                <w:sz w:val="18"/>
                <w:szCs w:val="18"/>
              </w:rPr>
              <w:t>000</w:t>
            </w:r>
          </w:p>
        </w:tc>
      </w:tr>
      <w:tr w:rsidR="00634C0D" w:rsidRPr="007B730D" w14:paraId="027EEF00" w14:textId="77777777" w:rsidTr="0043723A">
        <w:trPr>
          <w:cantSplit/>
          <w:trHeight w:val="300"/>
        </w:trPr>
        <w:tc>
          <w:tcPr>
            <w:tcW w:w="3114" w:type="dxa"/>
            <w:shd w:val="clear" w:color="auto" w:fill="D0CECE" w:themeFill="background2" w:themeFillShade="E6"/>
            <w:vAlign w:val="center"/>
          </w:tcPr>
          <w:p w14:paraId="650DCA6E" w14:textId="77777777" w:rsidR="00634C0D" w:rsidRPr="007B730D" w:rsidRDefault="00634C0D" w:rsidP="00C0473C">
            <w:pPr>
              <w:jc w:val="left"/>
              <w:rPr>
                <w:rFonts w:asciiTheme="minorHAnsi" w:hAnsiTheme="minorHAnsi" w:cstheme="minorHAnsi"/>
                <w:sz w:val="18"/>
                <w:szCs w:val="18"/>
              </w:rPr>
            </w:pPr>
          </w:p>
        </w:tc>
        <w:tc>
          <w:tcPr>
            <w:tcW w:w="4196" w:type="dxa"/>
            <w:tcBorders>
              <w:top w:val="single" w:sz="4" w:space="0" w:color="auto"/>
              <w:bottom w:val="single" w:sz="4" w:space="0" w:color="auto"/>
            </w:tcBorders>
            <w:shd w:val="clear" w:color="auto" w:fill="D0CECE" w:themeFill="background2" w:themeFillShade="E6"/>
          </w:tcPr>
          <w:p w14:paraId="5D1BC2BD" w14:textId="77777777" w:rsidR="00634C0D" w:rsidRPr="007B730D" w:rsidRDefault="00634C0D" w:rsidP="00026A87">
            <w:pPr>
              <w:jc w:val="left"/>
              <w:rPr>
                <w:rFonts w:asciiTheme="minorHAnsi" w:hAnsiTheme="minorHAnsi" w:cstheme="minorHAnsi"/>
                <w:sz w:val="18"/>
                <w:szCs w:val="18"/>
              </w:rPr>
            </w:pPr>
          </w:p>
        </w:tc>
        <w:tc>
          <w:tcPr>
            <w:tcW w:w="795" w:type="dxa"/>
            <w:tcBorders>
              <w:top w:val="single" w:sz="4" w:space="0" w:color="auto"/>
              <w:bottom w:val="single" w:sz="4" w:space="0" w:color="auto"/>
            </w:tcBorders>
            <w:shd w:val="clear" w:color="auto" w:fill="D0CECE" w:themeFill="background2" w:themeFillShade="E6"/>
            <w:vAlign w:val="center"/>
          </w:tcPr>
          <w:p w14:paraId="0D0AB244" w14:textId="77777777" w:rsidR="00634C0D" w:rsidRPr="007B730D" w:rsidRDefault="00634C0D" w:rsidP="00C0473C">
            <w:pPr>
              <w:jc w:val="left"/>
              <w:rPr>
                <w:rFonts w:asciiTheme="minorHAnsi" w:hAnsiTheme="minorHAnsi" w:cstheme="minorHAnsi"/>
                <w:sz w:val="18"/>
                <w:szCs w:val="18"/>
              </w:rPr>
            </w:pPr>
          </w:p>
        </w:tc>
        <w:tc>
          <w:tcPr>
            <w:tcW w:w="780" w:type="dxa"/>
            <w:tcBorders>
              <w:top w:val="single" w:sz="4" w:space="0" w:color="auto"/>
              <w:bottom w:val="single" w:sz="4" w:space="0" w:color="auto"/>
            </w:tcBorders>
            <w:shd w:val="clear" w:color="auto" w:fill="D0CECE" w:themeFill="background2" w:themeFillShade="E6"/>
            <w:vAlign w:val="center"/>
          </w:tcPr>
          <w:p w14:paraId="6E6599DD" w14:textId="77777777" w:rsidR="00634C0D" w:rsidRPr="007B730D" w:rsidRDefault="00634C0D" w:rsidP="00C0473C">
            <w:pPr>
              <w:jc w:val="left"/>
              <w:rPr>
                <w:rFonts w:asciiTheme="minorHAnsi" w:hAnsiTheme="minorHAnsi" w:cstheme="minorHAnsi"/>
                <w:sz w:val="18"/>
                <w:szCs w:val="18"/>
              </w:rPr>
            </w:pPr>
          </w:p>
        </w:tc>
        <w:tc>
          <w:tcPr>
            <w:tcW w:w="735" w:type="dxa"/>
            <w:tcBorders>
              <w:top w:val="single" w:sz="4" w:space="0" w:color="auto"/>
              <w:bottom w:val="single" w:sz="4" w:space="0" w:color="auto"/>
            </w:tcBorders>
            <w:shd w:val="clear" w:color="auto" w:fill="D0CECE" w:themeFill="background2" w:themeFillShade="E6"/>
            <w:vAlign w:val="center"/>
          </w:tcPr>
          <w:p w14:paraId="4ACCB835" w14:textId="77777777" w:rsidR="00634C0D" w:rsidRPr="007B730D" w:rsidRDefault="00634C0D" w:rsidP="00C0473C">
            <w:pPr>
              <w:jc w:val="left"/>
              <w:rPr>
                <w:rFonts w:asciiTheme="minorHAnsi" w:hAnsiTheme="minorHAnsi" w:cstheme="minorHAnsi"/>
                <w:sz w:val="18"/>
                <w:szCs w:val="18"/>
              </w:rPr>
            </w:pPr>
          </w:p>
        </w:tc>
        <w:tc>
          <w:tcPr>
            <w:tcW w:w="723" w:type="dxa"/>
            <w:tcBorders>
              <w:top w:val="single" w:sz="4" w:space="0" w:color="auto"/>
              <w:bottom w:val="single" w:sz="4" w:space="0" w:color="auto"/>
            </w:tcBorders>
            <w:shd w:val="clear" w:color="auto" w:fill="D0CECE" w:themeFill="background2" w:themeFillShade="E6"/>
            <w:vAlign w:val="center"/>
          </w:tcPr>
          <w:p w14:paraId="2AC3AC16" w14:textId="77777777" w:rsidR="00634C0D" w:rsidRPr="007B730D" w:rsidRDefault="00634C0D" w:rsidP="00C0473C">
            <w:pPr>
              <w:jc w:val="left"/>
              <w:rPr>
                <w:rFonts w:asciiTheme="minorHAnsi" w:hAnsiTheme="minorHAnsi" w:cstheme="minorHAnsi"/>
                <w:sz w:val="18"/>
                <w:szCs w:val="18"/>
              </w:rPr>
            </w:pPr>
          </w:p>
        </w:tc>
        <w:tc>
          <w:tcPr>
            <w:tcW w:w="709" w:type="dxa"/>
            <w:tcBorders>
              <w:top w:val="single" w:sz="4" w:space="0" w:color="auto"/>
              <w:bottom w:val="single" w:sz="4" w:space="0" w:color="auto"/>
            </w:tcBorders>
            <w:shd w:val="clear" w:color="auto" w:fill="D0CECE" w:themeFill="background2" w:themeFillShade="E6"/>
            <w:vAlign w:val="center"/>
          </w:tcPr>
          <w:p w14:paraId="3ADC2B72" w14:textId="7AAA49F5" w:rsidR="454F13D6" w:rsidRPr="007B730D" w:rsidRDefault="454F13D6" w:rsidP="454F13D6">
            <w:pPr>
              <w:jc w:val="left"/>
              <w:rPr>
                <w:rFonts w:asciiTheme="minorHAnsi" w:hAnsiTheme="minorHAnsi" w:cstheme="minorBidi"/>
                <w:sz w:val="18"/>
                <w:szCs w:val="18"/>
              </w:rPr>
            </w:pPr>
          </w:p>
        </w:tc>
        <w:tc>
          <w:tcPr>
            <w:tcW w:w="591" w:type="dxa"/>
            <w:tcBorders>
              <w:top w:val="single" w:sz="4" w:space="0" w:color="auto"/>
              <w:bottom w:val="single" w:sz="4" w:space="0" w:color="auto"/>
            </w:tcBorders>
            <w:shd w:val="clear" w:color="auto" w:fill="D0CECE" w:themeFill="background2" w:themeFillShade="E6"/>
            <w:vAlign w:val="center"/>
          </w:tcPr>
          <w:p w14:paraId="18E17C27" w14:textId="77A2BF2A" w:rsidR="454F13D6" w:rsidRPr="007B730D" w:rsidRDefault="454F13D6" w:rsidP="454F13D6">
            <w:pPr>
              <w:jc w:val="left"/>
              <w:rPr>
                <w:rFonts w:asciiTheme="minorHAnsi" w:hAnsiTheme="minorHAnsi" w:cstheme="minorBidi"/>
                <w:sz w:val="18"/>
                <w:szCs w:val="18"/>
              </w:rPr>
            </w:pPr>
          </w:p>
        </w:tc>
        <w:tc>
          <w:tcPr>
            <w:tcW w:w="1080" w:type="dxa"/>
            <w:tcBorders>
              <w:top w:val="single" w:sz="4" w:space="0" w:color="auto"/>
              <w:bottom w:val="single" w:sz="4" w:space="0" w:color="auto"/>
            </w:tcBorders>
            <w:shd w:val="clear" w:color="auto" w:fill="D0CECE" w:themeFill="background2" w:themeFillShade="E6"/>
            <w:vAlign w:val="center"/>
          </w:tcPr>
          <w:p w14:paraId="2FAD91DF" w14:textId="77777777" w:rsidR="00634C0D" w:rsidRPr="007B730D" w:rsidRDefault="00634C0D" w:rsidP="00C0473C">
            <w:pPr>
              <w:jc w:val="left"/>
              <w:rPr>
                <w:rFonts w:asciiTheme="minorHAnsi" w:hAnsiTheme="minorHAnsi" w:cstheme="minorHAnsi"/>
                <w:sz w:val="18"/>
                <w:szCs w:val="18"/>
              </w:rPr>
            </w:pPr>
          </w:p>
        </w:tc>
        <w:tc>
          <w:tcPr>
            <w:tcW w:w="821" w:type="dxa"/>
            <w:tcBorders>
              <w:top w:val="single" w:sz="4" w:space="0" w:color="auto"/>
              <w:bottom w:val="single" w:sz="4" w:space="0" w:color="auto"/>
            </w:tcBorders>
            <w:shd w:val="clear" w:color="auto" w:fill="D0CECE" w:themeFill="background2" w:themeFillShade="E6"/>
            <w:vAlign w:val="center"/>
          </w:tcPr>
          <w:p w14:paraId="30C1F599" w14:textId="77777777" w:rsidR="00634C0D" w:rsidRPr="007B730D" w:rsidRDefault="00634C0D" w:rsidP="00C0473C">
            <w:pPr>
              <w:jc w:val="left"/>
              <w:rPr>
                <w:rFonts w:asciiTheme="minorHAnsi" w:hAnsiTheme="minorHAnsi" w:cstheme="minorHAnsi"/>
                <w:sz w:val="18"/>
                <w:szCs w:val="18"/>
              </w:rPr>
            </w:pPr>
          </w:p>
        </w:tc>
        <w:tc>
          <w:tcPr>
            <w:tcW w:w="1029" w:type="dxa"/>
            <w:tcBorders>
              <w:bottom w:val="single" w:sz="4" w:space="0" w:color="auto"/>
            </w:tcBorders>
            <w:shd w:val="clear" w:color="auto" w:fill="D0CECE" w:themeFill="background2" w:themeFillShade="E6"/>
            <w:vAlign w:val="center"/>
          </w:tcPr>
          <w:p w14:paraId="1BF7C367" w14:textId="50214447" w:rsidR="00634C0D" w:rsidRPr="007B730D" w:rsidRDefault="7A529DBD" w:rsidP="57D57312">
            <w:pPr>
              <w:jc w:val="left"/>
              <w:rPr>
                <w:rFonts w:asciiTheme="minorHAnsi" w:hAnsiTheme="minorHAnsi" w:cstheme="minorBidi"/>
                <w:b/>
                <w:bCs/>
                <w:sz w:val="18"/>
                <w:szCs w:val="18"/>
              </w:rPr>
            </w:pPr>
            <w:r w:rsidRPr="007B730D">
              <w:rPr>
                <w:rFonts w:asciiTheme="minorHAnsi" w:hAnsiTheme="minorHAnsi" w:cstheme="minorBidi"/>
                <w:b/>
                <w:bCs/>
                <w:sz w:val="18"/>
                <w:szCs w:val="18"/>
              </w:rPr>
              <w:t>Subtotal</w:t>
            </w:r>
          </w:p>
        </w:tc>
        <w:tc>
          <w:tcPr>
            <w:tcW w:w="901" w:type="dxa"/>
            <w:tcBorders>
              <w:bottom w:val="single" w:sz="4" w:space="0" w:color="auto"/>
            </w:tcBorders>
            <w:shd w:val="clear" w:color="auto" w:fill="D0CECE" w:themeFill="background2" w:themeFillShade="E6"/>
            <w:vAlign w:val="center"/>
          </w:tcPr>
          <w:p w14:paraId="0B101193" w14:textId="2410B921" w:rsidR="00634C0D" w:rsidRPr="007B730D" w:rsidRDefault="0043723A" w:rsidP="454F13D6">
            <w:pPr>
              <w:jc w:val="left"/>
              <w:rPr>
                <w:rFonts w:asciiTheme="minorHAnsi" w:hAnsiTheme="minorHAnsi" w:cstheme="minorBidi"/>
                <w:b/>
                <w:bCs/>
                <w:i/>
                <w:iCs/>
                <w:sz w:val="18"/>
                <w:szCs w:val="18"/>
              </w:rPr>
            </w:pPr>
            <w:r>
              <w:rPr>
                <w:rFonts w:asciiTheme="minorHAnsi" w:hAnsiTheme="minorHAnsi" w:cstheme="minorBidi"/>
                <w:b/>
                <w:bCs/>
                <w:i/>
                <w:iCs/>
                <w:sz w:val="18"/>
                <w:szCs w:val="18"/>
              </w:rPr>
              <w:t>47</w:t>
            </w:r>
            <w:r w:rsidR="2309D2B6" w:rsidRPr="007B730D">
              <w:rPr>
                <w:rFonts w:asciiTheme="minorHAnsi" w:hAnsiTheme="minorHAnsi" w:cstheme="minorBidi"/>
                <w:b/>
                <w:bCs/>
                <w:i/>
                <w:iCs/>
                <w:sz w:val="18"/>
                <w:szCs w:val="18"/>
              </w:rPr>
              <w:t>,</w:t>
            </w:r>
            <w:r w:rsidR="2DF0A206" w:rsidRPr="007B730D">
              <w:rPr>
                <w:rFonts w:asciiTheme="minorHAnsi" w:hAnsiTheme="minorHAnsi" w:cstheme="minorBidi"/>
                <w:b/>
                <w:bCs/>
                <w:i/>
                <w:iCs/>
                <w:sz w:val="18"/>
                <w:szCs w:val="18"/>
              </w:rPr>
              <w:t>0</w:t>
            </w:r>
            <w:r w:rsidR="2309D2B6" w:rsidRPr="007B730D">
              <w:rPr>
                <w:rFonts w:asciiTheme="minorHAnsi" w:hAnsiTheme="minorHAnsi" w:cstheme="minorBidi"/>
                <w:b/>
                <w:bCs/>
                <w:i/>
                <w:iCs/>
                <w:sz w:val="18"/>
                <w:szCs w:val="18"/>
              </w:rPr>
              <w:t>00</w:t>
            </w:r>
          </w:p>
        </w:tc>
      </w:tr>
      <w:tr w:rsidR="005F43CE" w:rsidRPr="007B730D" w14:paraId="2592774E" w14:textId="77777777" w:rsidTr="0043723A">
        <w:trPr>
          <w:cantSplit/>
          <w:trHeight w:val="300"/>
        </w:trPr>
        <w:tc>
          <w:tcPr>
            <w:tcW w:w="3114" w:type="dxa"/>
            <w:vAlign w:val="center"/>
          </w:tcPr>
          <w:p w14:paraId="3871D288" w14:textId="7ACDE646" w:rsidR="005F43CE" w:rsidRPr="007B730D" w:rsidRDefault="0181599F" w:rsidP="57D57312">
            <w:pPr>
              <w:jc w:val="left"/>
              <w:rPr>
                <w:rStyle w:val="FootnoteReference"/>
                <w:rFonts w:asciiTheme="minorHAnsi" w:hAnsiTheme="minorHAnsi" w:cstheme="minorBidi"/>
                <w:sz w:val="18"/>
                <w:szCs w:val="18"/>
              </w:rPr>
            </w:pPr>
            <w:r w:rsidRPr="007B730D">
              <w:rPr>
                <w:rFonts w:asciiTheme="minorHAnsi" w:hAnsiTheme="minorHAnsi" w:cstheme="minorBidi"/>
                <w:sz w:val="18"/>
                <w:szCs w:val="18"/>
              </w:rPr>
              <w:t>Project Management Costs</w:t>
            </w:r>
          </w:p>
        </w:tc>
        <w:tc>
          <w:tcPr>
            <w:tcW w:w="4196" w:type="dxa"/>
            <w:vAlign w:val="center"/>
          </w:tcPr>
          <w:p w14:paraId="5CC64F37" w14:textId="6E5E1071" w:rsidR="005F43CE" w:rsidRPr="007B730D" w:rsidRDefault="502F05B1" w:rsidP="57D57312">
            <w:pPr>
              <w:spacing w:after="0" w:line="259" w:lineRule="auto"/>
              <w:jc w:val="left"/>
              <w:rPr>
                <w:rFonts w:asciiTheme="minorHAnsi" w:hAnsiTheme="minorHAnsi" w:cstheme="minorBidi"/>
                <w:sz w:val="18"/>
                <w:szCs w:val="18"/>
              </w:rPr>
            </w:pPr>
            <w:r w:rsidRPr="007B730D">
              <w:rPr>
                <w:rFonts w:asciiTheme="minorHAnsi" w:hAnsiTheme="minorHAnsi" w:cstheme="minorBidi"/>
                <w:sz w:val="18"/>
                <w:szCs w:val="18"/>
              </w:rPr>
              <w:t>1</w:t>
            </w:r>
            <w:r w:rsidR="51081A7B" w:rsidRPr="007B730D">
              <w:rPr>
                <w:rFonts w:asciiTheme="minorHAnsi" w:hAnsiTheme="minorHAnsi" w:cstheme="minorBidi"/>
                <w:sz w:val="18"/>
                <w:szCs w:val="18"/>
              </w:rPr>
              <w:t xml:space="preserve"> National</w:t>
            </w:r>
            <w:r w:rsidRPr="007B730D">
              <w:rPr>
                <w:rFonts w:asciiTheme="minorHAnsi" w:hAnsiTheme="minorHAnsi" w:cstheme="minorBidi"/>
                <w:sz w:val="18"/>
                <w:szCs w:val="18"/>
              </w:rPr>
              <w:t xml:space="preserve"> Coordinator</w:t>
            </w:r>
          </w:p>
        </w:tc>
        <w:tc>
          <w:tcPr>
            <w:tcW w:w="795" w:type="dxa"/>
            <w:vAlign w:val="center"/>
          </w:tcPr>
          <w:p w14:paraId="3ED9D682" w14:textId="7518FF88" w:rsidR="005F43CE" w:rsidRPr="007B730D" w:rsidRDefault="0043723A" w:rsidP="57D57312">
            <w:pPr>
              <w:jc w:val="left"/>
              <w:rPr>
                <w:rFonts w:asciiTheme="minorHAnsi" w:hAnsiTheme="minorHAnsi" w:cstheme="minorBidi"/>
                <w:sz w:val="18"/>
                <w:szCs w:val="18"/>
              </w:rPr>
            </w:pPr>
            <w:r>
              <w:rPr>
                <w:rFonts w:asciiTheme="minorHAnsi" w:hAnsiTheme="minorHAnsi" w:cstheme="minorBidi"/>
                <w:sz w:val="18"/>
                <w:szCs w:val="18"/>
              </w:rPr>
              <w:t>9,400</w:t>
            </w:r>
          </w:p>
        </w:tc>
        <w:tc>
          <w:tcPr>
            <w:tcW w:w="780" w:type="dxa"/>
            <w:vAlign w:val="center"/>
          </w:tcPr>
          <w:p w14:paraId="460717C9" w14:textId="61117BD4" w:rsidR="005F43CE" w:rsidRPr="007B730D" w:rsidRDefault="0043723A" w:rsidP="454F13D6">
            <w:pPr>
              <w:jc w:val="left"/>
              <w:rPr>
                <w:rFonts w:asciiTheme="minorHAnsi" w:hAnsiTheme="minorHAnsi" w:cstheme="minorBidi"/>
                <w:sz w:val="18"/>
                <w:szCs w:val="18"/>
              </w:rPr>
            </w:pPr>
            <w:r>
              <w:rPr>
                <w:rFonts w:asciiTheme="minorHAnsi" w:hAnsiTheme="minorHAnsi" w:cstheme="minorBidi"/>
                <w:sz w:val="18"/>
                <w:szCs w:val="18"/>
              </w:rPr>
              <w:t>9,400</w:t>
            </w:r>
          </w:p>
        </w:tc>
        <w:tc>
          <w:tcPr>
            <w:tcW w:w="735" w:type="dxa"/>
            <w:vAlign w:val="center"/>
          </w:tcPr>
          <w:p w14:paraId="19285CB4" w14:textId="4726DBAE" w:rsidR="005F43CE" w:rsidRPr="007B730D" w:rsidRDefault="0043723A" w:rsidP="454F13D6">
            <w:pPr>
              <w:jc w:val="left"/>
              <w:rPr>
                <w:rFonts w:asciiTheme="minorHAnsi" w:hAnsiTheme="minorHAnsi" w:cstheme="minorBidi"/>
                <w:sz w:val="18"/>
                <w:szCs w:val="18"/>
              </w:rPr>
            </w:pPr>
            <w:r>
              <w:rPr>
                <w:rFonts w:asciiTheme="minorHAnsi" w:hAnsiTheme="minorHAnsi" w:cstheme="minorBidi"/>
                <w:sz w:val="18"/>
                <w:szCs w:val="18"/>
              </w:rPr>
              <w:t>9,400</w:t>
            </w:r>
          </w:p>
        </w:tc>
        <w:tc>
          <w:tcPr>
            <w:tcW w:w="723" w:type="dxa"/>
            <w:vAlign w:val="center"/>
          </w:tcPr>
          <w:p w14:paraId="3C792155" w14:textId="1D39796B" w:rsidR="005F43CE" w:rsidRPr="007B730D" w:rsidRDefault="0043723A" w:rsidP="454F13D6">
            <w:pPr>
              <w:jc w:val="left"/>
              <w:rPr>
                <w:rFonts w:asciiTheme="minorHAnsi" w:hAnsiTheme="minorHAnsi" w:cstheme="minorBidi"/>
                <w:sz w:val="18"/>
                <w:szCs w:val="18"/>
              </w:rPr>
            </w:pPr>
            <w:r>
              <w:rPr>
                <w:rFonts w:asciiTheme="minorHAnsi" w:hAnsiTheme="minorHAnsi" w:cstheme="minorBidi"/>
                <w:sz w:val="18"/>
                <w:szCs w:val="18"/>
              </w:rPr>
              <w:t>9,400</w:t>
            </w:r>
          </w:p>
        </w:tc>
        <w:tc>
          <w:tcPr>
            <w:tcW w:w="709" w:type="dxa"/>
            <w:vAlign w:val="center"/>
          </w:tcPr>
          <w:p w14:paraId="2D0B28DC" w14:textId="1ED3C2B2" w:rsidR="2519001F" w:rsidRPr="007B730D" w:rsidRDefault="0043723A" w:rsidP="454F13D6">
            <w:pPr>
              <w:jc w:val="left"/>
              <w:rPr>
                <w:rFonts w:asciiTheme="minorHAnsi" w:hAnsiTheme="minorHAnsi" w:cstheme="minorBidi"/>
                <w:sz w:val="18"/>
                <w:szCs w:val="18"/>
              </w:rPr>
            </w:pPr>
            <w:r>
              <w:rPr>
                <w:rFonts w:asciiTheme="minorHAnsi" w:hAnsiTheme="minorHAnsi" w:cstheme="minorBidi"/>
                <w:sz w:val="18"/>
                <w:szCs w:val="18"/>
              </w:rPr>
              <w:t>9,400</w:t>
            </w:r>
          </w:p>
        </w:tc>
        <w:tc>
          <w:tcPr>
            <w:tcW w:w="591" w:type="dxa"/>
            <w:vAlign w:val="center"/>
          </w:tcPr>
          <w:p w14:paraId="51AC12F0" w14:textId="0CFA451A" w:rsidR="454F13D6" w:rsidRPr="007B730D" w:rsidRDefault="454F13D6" w:rsidP="454F13D6">
            <w:pPr>
              <w:jc w:val="left"/>
              <w:rPr>
                <w:rFonts w:asciiTheme="minorHAnsi" w:hAnsiTheme="minorHAnsi" w:cstheme="minorBidi"/>
                <w:sz w:val="18"/>
                <w:szCs w:val="18"/>
              </w:rPr>
            </w:pPr>
          </w:p>
        </w:tc>
        <w:tc>
          <w:tcPr>
            <w:tcW w:w="1080" w:type="dxa"/>
            <w:vAlign w:val="center"/>
          </w:tcPr>
          <w:p w14:paraId="0E009FB6" w14:textId="77777777" w:rsidR="005F43CE" w:rsidRPr="007B730D" w:rsidRDefault="005F43CE" w:rsidP="005F43CE">
            <w:pPr>
              <w:jc w:val="left"/>
              <w:rPr>
                <w:rFonts w:asciiTheme="minorHAnsi" w:hAnsiTheme="minorHAnsi" w:cstheme="minorHAnsi"/>
                <w:sz w:val="18"/>
                <w:szCs w:val="18"/>
              </w:rPr>
            </w:pPr>
          </w:p>
        </w:tc>
        <w:tc>
          <w:tcPr>
            <w:tcW w:w="821" w:type="dxa"/>
            <w:vAlign w:val="center"/>
          </w:tcPr>
          <w:p w14:paraId="01A69057" w14:textId="309B9C42" w:rsidR="005F43CE" w:rsidRPr="007B730D" w:rsidRDefault="005F43CE" w:rsidP="005F43CE">
            <w:pPr>
              <w:jc w:val="left"/>
              <w:rPr>
                <w:rFonts w:asciiTheme="minorHAnsi" w:hAnsiTheme="minorHAnsi" w:cstheme="minorHAnsi"/>
                <w:sz w:val="18"/>
                <w:szCs w:val="18"/>
              </w:rPr>
            </w:pPr>
          </w:p>
        </w:tc>
        <w:tc>
          <w:tcPr>
            <w:tcW w:w="1029" w:type="dxa"/>
            <w:vAlign w:val="center"/>
          </w:tcPr>
          <w:p w14:paraId="6DFC006A" w14:textId="7B0EB636" w:rsidR="005F43CE" w:rsidRPr="007B730D" w:rsidRDefault="0C3C01BC" w:rsidP="46611522">
            <w:pPr>
              <w:jc w:val="left"/>
              <w:rPr>
                <w:rFonts w:asciiTheme="minorHAnsi" w:hAnsiTheme="minorHAnsi" w:cstheme="minorBidi"/>
                <w:sz w:val="18"/>
                <w:szCs w:val="18"/>
              </w:rPr>
            </w:pPr>
            <w:r w:rsidRPr="007B730D">
              <w:rPr>
                <w:rFonts w:asciiTheme="minorHAnsi" w:hAnsiTheme="minorHAnsi" w:cstheme="minorBidi"/>
                <w:sz w:val="18"/>
                <w:szCs w:val="18"/>
              </w:rPr>
              <w:t>71300</w:t>
            </w:r>
          </w:p>
        </w:tc>
        <w:tc>
          <w:tcPr>
            <w:tcW w:w="901" w:type="dxa"/>
            <w:vAlign w:val="center"/>
          </w:tcPr>
          <w:p w14:paraId="77A8E628" w14:textId="7461A76D" w:rsidR="005F43CE" w:rsidRPr="007B730D" w:rsidRDefault="0043723A" w:rsidP="46611522">
            <w:pPr>
              <w:jc w:val="left"/>
              <w:rPr>
                <w:rFonts w:asciiTheme="minorHAnsi" w:hAnsiTheme="minorHAnsi" w:cstheme="minorBidi"/>
                <w:sz w:val="18"/>
                <w:szCs w:val="18"/>
              </w:rPr>
            </w:pPr>
            <w:r>
              <w:rPr>
                <w:rFonts w:asciiTheme="minorHAnsi" w:hAnsiTheme="minorHAnsi" w:cstheme="minorBidi"/>
                <w:sz w:val="18"/>
                <w:szCs w:val="18"/>
              </w:rPr>
              <w:t>47</w:t>
            </w:r>
            <w:r w:rsidR="14C795C4" w:rsidRPr="007B730D">
              <w:rPr>
                <w:rFonts w:asciiTheme="minorHAnsi" w:hAnsiTheme="minorHAnsi" w:cstheme="minorBidi"/>
                <w:sz w:val="18"/>
                <w:szCs w:val="18"/>
              </w:rPr>
              <w:t>,000</w:t>
            </w:r>
            <w:r w:rsidR="155E98F2" w:rsidRPr="007B730D">
              <w:rPr>
                <w:rFonts w:asciiTheme="minorHAnsi" w:hAnsiTheme="minorHAnsi" w:cstheme="minorBidi"/>
                <w:sz w:val="18"/>
                <w:szCs w:val="18"/>
              </w:rPr>
              <w:t xml:space="preserve"> </w:t>
            </w:r>
          </w:p>
        </w:tc>
      </w:tr>
      <w:tr w:rsidR="005F43CE" w:rsidRPr="007B730D" w14:paraId="79406437" w14:textId="77777777" w:rsidTr="0043723A">
        <w:trPr>
          <w:cantSplit/>
          <w:trHeight w:val="300"/>
        </w:trPr>
        <w:tc>
          <w:tcPr>
            <w:tcW w:w="3114" w:type="dxa"/>
            <w:vAlign w:val="center"/>
          </w:tcPr>
          <w:p w14:paraId="18103629" w14:textId="35332908" w:rsidR="005F43CE" w:rsidRPr="007B730D" w:rsidRDefault="0ECBFD77" w:rsidP="57D57312">
            <w:pPr>
              <w:jc w:val="left"/>
              <w:rPr>
                <w:rStyle w:val="FootnoteReference"/>
                <w:rFonts w:asciiTheme="minorHAnsi" w:hAnsiTheme="minorHAnsi" w:cstheme="minorBidi"/>
                <w:sz w:val="18"/>
                <w:szCs w:val="18"/>
              </w:rPr>
            </w:pPr>
            <w:r w:rsidRPr="007B730D">
              <w:rPr>
                <w:rFonts w:asciiTheme="minorHAnsi" w:hAnsiTheme="minorHAnsi" w:cstheme="minorBidi"/>
                <w:sz w:val="18"/>
                <w:szCs w:val="18"/>
              </w:rPr>
              <w:t xml:space="preserve">Global </w:t>
            </w:r>
            <w:r w:rsidR="0181599F" w:rsidRPr="007B730D">
              <w:rPr>
                <w:rFonts w:asciiTheme="minorHAnsi" w:hAnsiTheme="minorHAnsi" w:cstheme="minorBidi"/>
                <w:sz w:val="18"/>
                <w:szCs w:val="18"/>
              </w:rPr>
              <w:t>Technical Accompaniment</w:t>
            </w:r>
          </w:p>
        </w:tc>
        <w:tc>
          <w:tcPr>
            <w:tcW w:w="4196" w:type="dxa"/>
            <w:vAlign w:val="center"/>
          </w:tcPr>
          <w:p w14:paraId="40FA7313" w14:textId="64DDAED0" w:rsidR="005F43CE" w:rsidRPr="007B730D" w:rsidRDefault="1A26ACFB" w:rsidP="57D57312">
            <w:pPr>
              <w:spacing w:after="0"/>
              <w:jc w:val="left"/>
              <w:rPr>
                <w:rFonts w:asciiTheme="minorHAnsi" w:hAnsiTheme="minorHAnsi" w:cstheme="minorBidi"/>
                <w:sz w:val="18"/>
                <w:szCs w:val="18"/>
              </w:rPr>
            </w:pPr>
            <w:r w:rsidRPr="007B730D">
              <w:rPr>
                <w:rFonts w:asciiTheme="minorHAnsi" w:hAnsiTheme="minorHAnsi" w:cstheme="minorBidi"/>
                <w:sz w:val="18"/>
                <w:szCs w:val="18"/>
              </w:rPr>
              <w:t xml:space="preserve">Technical oversight by Chemicals and Waste Hub (Regional/HQ) </w:t>
            </w:r>
          </w:p>
        </w:tc>
        <w:tc>
          <w:tcPr>
            <w:tcW w:w="795" w:type="dxa"/>
            <w:vAlign w:val="center"/>
          </w:tcPr>
          <w:p w14:paraId="631D71DF" w14:textId="3C397FB9" w:rsidR="005F43CE" w:rsidRPr="007B730D" w:rsidRDefault="7B5A132F" w:rsidP="57D57312">
            <w:pPr>
              <w:jc w:val="left"/>
              <w:rPr>
                <w:rFonts w:asciiTheme="minorHAnsi" w:hAnsiTheme="minorHAnsi" w:cstheme="minorBidi"/>
                <w:sz w:val="18"/>
                <w:szCs w:val="18"/>
              </w:rPr>
            </w:pPr>
            <w:r w:rsidRPr="007B730D">
              <w:rPr>
                <w:rFonts w:asciiTheme="minorHAnsi" w:hAnsiTheme="minorHAnsi" w:cstheme="minorBidi"/>
                <w:sz w:val="18"/>
                <w:szCs w:val="18"/>
              </w:rPr>
              <w:t>4,000</w:t>
            </w:r>
          </w:p>
        </w:tc>
        <w:tc>
          <w:tcPr>
            <w:tcW w:w="780" w:type="dxa"/>
            <w:vAlign w:val="center"/>
          </w:tcPr>
          <w:p w14:paraId="7BA66D45" w14:textId="7B994193" w:rsidR="005F43CE" w:rsidRPr="007B730D" w:rsidRDefault="7B5A132F" w:rsidP="454F13D6">
            <w:pPr>
              <w:jc w:val="left"/>
              <w:rPr>
                <w:rFonts w:asciiTheme="minorHAnsi" w:hAnsiTheme="minorHAnsi" w:cstheme="minorBidi"/>
                <w:sz w:val="18"/>
                <w:szCs w:val="18"/>
              </w:rPr>
            </w:pPr>
            <w:r w:rsidRPr="007B730D">
              <w:rPr>
                <w:rFonts w:asciiTheme="minorHAnsi" w:hAnsiTheme="minorHAnsi" w:cstheme="minorBidi"/>
                <w:sz w:val="18"/>
                <w:szCs w:val="18"/>
              </w:rPr>
              <w:t>3,000</w:t>
            </w:r>
          </w:p>
        </w:tc>
        <w:tc>
          <w:tcPr>
            <w:tcW w:w="735" w:type="dxa"/>
            <w:vAlign w:val="center"/>
          </w:tcPr>
          <w:p w14:paraId="3ABAFA89" w14:textId="6990A171" w:rsidR="005F43CE" w:rsidRPr="007B730D" w:rsidRDefault="7B5A132F" w:rsidP="454F13D6">
            <w:pPr>
              <w:jc w:val="left"/>
              <w:rPr>
                <w:rFonts w:asciiTheme="minorHAnsi" w:hAnsiTheme="minorHAnsi" w:cstheme="minorBidi"/>
                <w:sz w:val="18"/>
                <w:szCs w:val="18"/>
              </w:rPr>
            </w:pPr>
            <w:r w:rsidRPr="007B730D">
              <w:rPr>
                <w:rFonts w:asciiTheme="minorHAnsi" w:hAnsiTheme="minorHAnsi" w:cstheme="minorBidi"/>
                <w:sz w:val="18"/>
                <w:szCs w:val="18"/>
              </w:rPr>
              <w:t>3,000</w:t>
            </w:r>
          </w:p>
        </w:tc>
        <w:tc>
          <w:tcPr>
            <w:tcW w:w="723" w:type="dxa"/>
            <w:vAlign w:val="center"/>
          </w:tcPr>
          <w:p w14:paraId="322A2706" w14:textId="4ED074E0" w:rsidR="005F43CE" w:rsidRPr="007B730D" w:rsidRDefault="7B5A132F" w:rsidP="454F13D6">
            <w:pPr>
              <w:jc w:val="left"/>
              <w:rPr>
                <w:rFonts w:asciiTheme="minorHAnsi" w:hAnsiTheme="minorHAnsi" w:cstheme="minorBidi"/>
                <w:sz w:val="18"/>
                <w:szCs w:val="18"/>
              </w:rPr>
            </w:pPr>
            <w:r w:rsidRPr="007B730D">
              <w:rPr>
                <w:rFonts w:asciiTheme="minorHAnsi" w:hAnsiTheme="minorHAnsi" w:cstheme="minorBidi"/>
                <w:sz w:val="18"/>
                <w:szCs w:val="18"/>
              </w:rPr>
              <w:t>3,000</w:t>
            </w:r>
          </w:p>
        </w:tc>
        <w:tc>
          <w:tcPr>
            <w:tcW w:w="709" w:type="dxa"/>
            <w:vAlign w:val="center"/>
          </w:tcPr>
          <w:p w14:paraId="1448B062" w14:textId="779B8EED" w:rsidR="7B5A132F" w:rsidRPr="007B730D" w:rsidRDefault="7B5A132F" w:rsidP="454F13D6">
            <w:pPr>
              <w:jc w:val="left"/>
              <w:rPr>
                <w:rFonts w:asciiTheme="minorHAnsi" w:hAnsiTheme="minorHAnsi" w:cstheme="minorBidi"/>
                <w:sz w:val="18"/>
                <w:szCs w:val="18"/>
              </w:rPr>
            </w:pPr>
            <w:r w:rsidRPr="007B730D">
              <w:rPr>
                <w:rFonts w:asciiTheme="minorHAnsi" w:hAnsiTheme="minorHAnsi" w:cstheme="minorBidi"/>
                <w:sz w:val="18"/>
                <w:szCs w:val="18"/>
              </w:rPr>
              <w:t>3,000</w:t>
            </w:r>
          </w:p>
        </w:tc>
        <w:tc>
          <w:tcPr>
            <w:tcW w:w="591" w:type="dxa"/>
            <w:vAlign w:val="center"/>
          </w:tcPr>
          <w:p w14:paraId="07250BCC" w14:textId="43A6562B" w:rsidR="7B5A132F" w:rsidRPr="007B730D" w:rsidRDefault="7B5A132F" w:rsidP="454F13D6">
            <w:pPr>
              <w:jc w:val="left"/>
              <w:rPr>
                <w:rFonts w:asciiTheme="minorHAnsi" w:hAnsiTheme="minorHAnsi" w:cstheme="minorBidi"/>
                <w:sz w:val="18"/>
                <w:szCs w:val="18"/>
              </w:rPr>
            </w:pPr>
            <w:r w:rsidRPr="007B730D">
              <w:rPr>
                <w:rFonts w:asciiTheme="minorHAnsi" w:hAnsiTheme="minorHAnsi" w:cstheme="minorBidi"/>
                <w:sz w:val="18"/>
                <w:szCs w:val="18"/>
              </w:rPr>
              <w:t>5,000</w:t>
            </w:r>
          </w:p>
        </w:tc>
        <w:tc>
          <w:tcPr>
            <w:tcW w:w="1080" w:type="dxa"/>
            <w:vAlign w:val="center"/>
          </w:tcPr>
          <w:p w14:paraId="1627CF13" w14:textId="77777777" w:rsidR="005F43CE" w:rsidRPr="007B730D" w:rsidRDefault="005F43CE" w:rsidP="005F43CE">
            <w:pPr>
              <w:jc w:val="left"/>
              <w:rPr>
                <w:rFonts w:asciiTheme="minorHAnsi" w:hAnsiTheme="minorHAnsi" w:cstheme="minorHAnsi"/>
                <w:sz w:val="18"/>
                <w:szCs w:val="18"/>
              </w:rPr>
            </w:pPr>
          </w:p>
        </w:tc>
        <w:tc>
          <w:tcPr>
            <w:tcW w:w="821" w:type="dxa"/>
            <w:vAlign w:val="center"/>
          </w:tcPr>
          <w:p w14:paraId="103FC0BB" w14:textId="77777777" w:rsidR="005F43CE" w:rsidRPr="007B730D" w:rsidRDefault="005F43CE" w:rsidP="005F43CE">
            <w:pPr>
              <w:jc w:val="left"/>
              <w:rPr>
                <w:rFonts w:asciiTheme="minorHAnsi" w:hAnsiTheme="minorHAnsi" w:cstheme="minorHAnsi"/>
                <w:sz w:val="18"/>
                <w:szCs w:val="18"/>
              </w:rPr>
            </w:pPr>
          </w:p>
        </w:tc>
        <w:tc>
          <w:tcPr>
            <w:tcW w:w="1029" w:type="dxa"/>
            <w:vAlign w:val="center"/>
          </w:tcPr>
          <w:p w14:paraId="78D17B94" w14:textId="34A94CE5" w:rsidR="005F43CE" w:rsidRPr="007B730D" w:rsidRDefault="005F43CE" w:rsidP="005F43CE">
            <w:pPr>
              <w:jc w:val="left"/>
              <w:rPr>
                <w:rFonts w:asciiTheme="minorHAnsi" w:hAnsiTheme="minorHAnsi" w:cstheme="minorHAnsi"/>
                <w:sz w:val="18"/>
                <w:szCs w:val="18"/>
              </w:rPr>
            </w:pPr>
            <w:r w:rsidRPr="007B730D">
              <w:rPr>
                <w:rFonts w:asciiTheme="minorHAnsi" w:hAnsiTheme="minorHAnsi" w:cstheme="minorHAnsi"/>
                <w:sz w:val="18"/>
                <w:szCs w:val="18"/>
              </w:rPr>
              <w:t>Subtotal:</w:t>
            </w:r>
          </w:p>
        </w:tc>
        <w:tc>
          <w:tcPr>
            <w:tcW w:w="901" w:type="dxa"/>
            <w:vAlign w:val="center"/>
          </w:tcPr>
          <w:p w14:paraId="177EDF12" w14:textId="2BB54B92" w:rsidR="005F43CE" w:rsidRPr="007B730D" w:rsidRDefault="41D517D6" w:rsidP="46611522">
            <w:pPr>
              <w:jc w:val="left"/>
              <w:rPr>
                <w:rFonts w:asciiTheme="minorHAnsi" w:hAnsiTheme="minorHAnsi" w:cstheme="minorBidi"/>
                <w:sz w:val="18"/>
                <w:szCs w:val="18"/>
              </w:rPr>
            </w:pPr>
            <w:r w:rsidRPr="007B730D">
              <w:rPr>
                <w:rFonts w:asciiTheme="minorHAnsi" w:hAnsiTheme="minorHAnsi" w:cstheme="minorBidi"/>
                <w:sz w:val="18"/>
                <w:szCs w:val="18"/>
              </w:rPr>
              <w:t>21,000</w:t>
            </w:r>
          </w:p>
        </w:tc>
      </w:tr>
      <w:tr w:rsidR="46611522" w:rsidRPr="007B730D" w14:paraId="18105452" w14:textId="77777777" w:rsidTr="454F13D6">
        <w:trPr>
          <w:cantSplit/>
          <w:trHeight w:val="300"/>
        </w:trPr>
        <w:tc>
          <w:tcPr>
            <w:tcW w:w="14573" w:type="dxa"/>
            <w:gridSpan w:val="11"/>
            <w:shd w:val="clear" w:color="auto" w:fill="DAE8F8"/>
            <w:vAlign w:val="center"/>
          </w:tcPr>
          <w:p w14:paraId="18108863" w14:textId="77777777" w:rsidR="00731E93" w:rsidRPr="007B730D" w:rsidRDefault="00731E93"/>
        </w:tc>
        <w:tc>
          <w:tcPr>
            <w:tcW w:w="901" w:type="dxa"/>
            <w:shd w:val="clear" w:color="auto" w:fill="DAE8F8"/>
            <w:vAlign w:val="center"/>
          </w:tcPr>
          <w:p w14:paraId="0A1394B6" w14:textId="0D05BA7B" w:rsidR="50E066DA" w:rsidRPr="007B730D" w:rsidRDefault="0DD4CF71" w:rsidP="454F13D6">
            <w:pPr>
              <w:jc w:val="left"/>
              <w:rPr>
                <w:rFonts w:asciiTheme="minorHAnsi" w:hAnsiTheme="minorHAnsi" w:cstheme="minorBidi"/>
                <w:b/>
                <w:bCs/>
                <w:i/>
                <w:iCs/>
                <w:sz w:val="18"/>
                <w:szCs w:val="18"/>
              </w:rPr>
            </w:pPr>
            <w:r w:rsidRPr="007B730D">
              <w:rPr>
                <w:rFonts w:asciiTheme="minorHAnsi" w:hAnsiTheme="minorHAnsi" w:cstheme="minorBidi"/>
                <w:b/>
                <w:bCs/>
                <w:i/>
                <w:iCs/>
                <w:sz w:val="18"/>
                <w:szCs w:val="18"/>
              </w:rPr>
              <w:t>300</w:t>
            </w:r>
            <w:r w:rsidR="5FFE69F9" w:rsidRPr="007B730D">
              <w:rPr>
                <w:rFonts w:asciiTheme="minorHAnsi" w:hAnsiTheme="minorHAnsi" w:cstheme="minorBidi"/>
                <w:b/>
                <w:bCs/>
                <w:i/>
                <w:iCs/>
                <w:sz w:val="18"/>
                <w:szCs w:val="18"/>
              </w:rPr>
              <w:t>,</w:t>
            </w:r>
            <w:r w:rsidR="50E066DA" w:rsidRPr="007B730D">
              <w:rPr>
                <w:rFonts w:asciiTheme="minorHAnsi" w:hAnsiTheme="minorHAnsi" w:cstheme="minorBidi"/>
                <w:b/>
                <w:bCs/>
                <w:i/>
                <w:iCs/>
                <w:sz w:val="18"/>
                <w:szCs w:val="18"/>
              </w:rPr>
              <w:t>000</w:t>
            </w:r>
          </w:p>
        </w:tc>
      </w:tr>
      <w:tr w:rsidR="006B4F18" w:rsidRPr="007B730D" w14:paraId="1E0D3235" w14:textId="77777777" w:rsidTr="454F13D6">
        <w:trPr>
          <w:cantSplit/>
          <w:trHeight w:val="300"/>
        </w:trPr>
        <w:tc>
          <w:tcPr>
            <w:tcW w:w="14573" w:type="dxa"/>
            <w:gridSpan w:val="11"/>
            <w:vAlign w:val="center"/>
          </w:tcPr>
          <w:p w14:paraId="3249F32D" w14:textId="59D63460" w:rsidR="00731E93" w:rsidRPr="007B730D" w:rsidRDefault="009963C7">
            <w:r w:rsidRPr="009963C7">
              <w:rPr>
                <w:rFonts w:asciiTheme="minorHAnsi" w:hAnsiTheme="minorHAnsi" w:cstheme="minorBidi"/>
                <w:sz w:val="18"/>
                <w:szCs w:val="18"/>
              </w:rPr>
              <w:t>GMS</w:t>
            </w:r>
          </w:p>
        </w:tc>
        <w:tc>
          <w:tcPr>
            <w:tcW w:w="901" w:type="dxa"/>
            <w:vAlign w:val="center"/>
          </w:tcPr>
          <w:p w14:paraId="2239CA28" w14:textId="04FE4727" w:rsidR="006B4F18" w:rsidRPr="007B730D" w:rsidRDefault="548876AD" w:rsidP="57D57312">
            <w:pPr>
              <w:jc w:val="left"/>
              <w:rPr>
                <w:rFonts w:asciiTheme="minorHAnsi" w:hAnsiTheme="minorHAnsi" w:cstheme="minorBidi"/>
                <w:sz w:val="18"/>
                <w:szCs w:val="18"/>
              </w:rPr>
            </w:pPr>
            <w:r w:rsidRPr="007B730D">
              <w:rPr>
                <w:rFonts w:asciiTheme="minorHAnsi" w:hAnsiTheme="minorHAnsi" w:cstheme="minorBidi"/>
                <w:sz w:val="18"/>
                <w:szCs w:val="18"/>
              </w:rPr>
              <w:t>21,000</w:t>
            </w:r>
          </w:p>
        </w:tc>
      </w:tr>
      <w:tr w:rsidR="006B4F18" w:rsidRPr="007B730D" w14:paraId="0C817C0A" w14:textId="77777777" w:rsidTr="454F13D6">
        <w:trPr>
          <w:cantSplit/>
          <w:trHeight w:val="300"/>
        </w:trPr>
        <w:tc>
          <w:tcPr>
            <w:tcW w:w="13544" w:type="dxa"/>
            <w:gridSpan w:val="10"/>
            <w:shd w:val="clear" w:color="auto" w:fill="CCCCCC"/>
            <w:vAlign w:val="center"/>
          </w:tcPr>
          <w:p w14:paraId="71ACBBE5" w14:textId="77777777" w:rsidR="00731E93" w:rsidRPr="007B730D" w:rsidRDefault="00731E93"/>
        </w:tc>
        <w:tc>
          <w:tcPr>
            <w:tcW w:w="1029" w:type="dxa"/>
            <w:shd w:val="clear" w:color="auto" w:fill="CCCCCC"/>
            <w:vAlign w:val="center"/>
          </w:tcPr>
          <w:p w14:paraId="26356E62" w14:textId="77777777" w:rsidR="006B4F18" w:rsidRPr="007B730D" w:rsidRDefault="006B4F18" w:rsidP="00C0473C">
            <w:pPr>
              <w:jc w:val="left"/>
              <w:rPr>
                <w:rFonts w:asciiTheme="minorHAnsi" w:hAnsiTheme="minorHAnsi" w:cstheme="minorHAnsi"/>
                <w:b/>
                <w:bCs/>
                <w:sz w:val="18"/>
                <w:szCs w:val="18"/>
              </w:rPr>
            </w:pPr>
            <w:r w:rsidRPr="007B730D">
              <w:rPr>
                <w:rFonts w:asciiTheme="minorHAnsi" w:hAnsiTheme="minorHAnsi" w:cstheme="minorHAnsi"/>
                <w:b/>
                <w:bCs/>
                <w:sz w:val="18"/>
                <w:szCs w:val="18"/>
              </w:rPr>
              <w:t>TOTAL:</w:t>
            </w:r>
          </w:p>
        </w:tc>
        <w:tc>
          <w:tcPr>
            <w:tcW w:w="901" w:type="dxa"/>
            <w:shd w:val="clear" w:color="auto" w:fill="CCCCCC"/>
            <w:vAlign w:val="center"/>
          </w:tcPr>
          <w:p w14:paraId="6AD8715A" w14:textId="779D5E48" w:rsidR="006B4F18" w:rsidRPr="007B730D" w:rsidRDefault="2309D2B6" w:rsidP="57D57312">
            <w:pPr>
              <w:jc w:val="right"/>
              <w:rPr>
                <w:rFonts w:asciiTheme="minorHAnsi" w:hAnsiTheme="minorHAnsi" w:cstheme="minorBidi"/>
                <w:b/>
                <w:bCs/>
                <w:sz w:val="18"/>
                <w:szCs w:val="18"/>
              </w:rPr>
            </w:pPr>
            <w:r w:rsidRPr="007B730D">
              <w:rPr>
                <w:rFonts w:asciiTheme="minorHAnsi" w:hAnsiTheme="minorHAnsi" w:cstheme="minorBidi"/>
                <w:b/>
                <w:bCs/>
                <w:sz w:val="18"/>
                <w:szCs w:val="18"/>
              </w:rPr>
              <w:t>3</w:t>
            </w:r>
            <w:r w:rsidR="12A9F862" w:rsidRPr="007B730D">
              <w:rPr>
                <w:rFonts w:asciiTheme="minorHAnsi" w:hAnsiTheme="minorHAnsi" w:cstheme="minorBidi"/>
                <w:b/>
                <w:bCs/>
                <w:sz w:val="18"/>
                <w:szCs w:val="18"/>
              </w:rPr>
              <w:t>21</w:t>
            </w:r>
            <w:r w:rsidRPr="007B730D">
              <w:rPr>
                <w:rFonts w:asciiTheme="minorHAnsi" w:hAnsiTheme="minorHAnsi" w:cstheme="minorBidi"/>
                <w:b/>
                <w:bCs/>
                <w:sz w:val="18"/>
                <w:szCs w:val="18"/>
              </w:rPr>
              <w:t>,00</w:t>
            </w:r>
            <w:r w:rsidR="459C0F33" w:rsidRPr="007B730D">
              <w:rPr>
                <w:rFonts w:asciiTheme="minorHAnsi" w:hAnsiTheme="minorHAnsi" w:cstheme="minorBidi"/>
                <w:b/>
                <w:bCs/>
                <w:sz w:val="18"/>
                <w:szCs w:val="18"/>
              </w:rPr>
              <w:t>0</w:t>
            </w:r>
          </w:p>
        </w:tc>
      </w:tr>
    </w:tbl>
    <w:p w14:paraId="7A101AAF" w14:textId="77777777" w:rsidR="006B4F18" w:rsidRPr="007B730D" w:rsidRDefault="006B4F18" w:rsidP="006B4F18">
      <w:pPr>
        <w:rPr>
          <w:rFonts w:asciiTheme="minorHAnsi" w:hAnsiTheme="minorHAnsi" w:cstheme="minorHAnsi"/>
        </w:rPr>
      </w:pPr>
    </w:p>
    <w:p w14:paraId="2F47F75E" w14:textId="1D7E42BB" w:rsidR="006703D0" w:rsidRPr="007B730D" w:rsidRDefault="006703D0" w:rsidP="006B4F18"/>
    <w:sectPr w:rsidR="006703D0" w:rsidRPr="007B730D" w:rsidSect="004150E1">
      <w:headerReference w:type="first" r:id="rId24"/>
      <w:footerReference w:type="first" r:id="rId25"/>
      <w:pgSz w:w="16838" w:h="11906" w:orient="landscape" w:code="9"/>
      <w:pgMar w:top="720" w:right="720" w:bottom="720" w:left="72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DB424" w14:textId="77777777" w:rsidR="0097231B" w:rsidRDefault="0097231B">
      <w:r>
        <w:separator/>
      </w:r>
    </w:p>
  </w:endnote>
  <w:endnote w:type="continuationSeparator" w:id="0">
    <w:p w14:paraId="5A2A4774" w14:textId="77777777" w:rsidR="0097231B" w:rsidRDefault="0097231B">
      <w:r>
        <w:continuationSeparator/>
      </w:r>
    </w:p>
  </w:endnote>
  <w:endnote w:type="continuationNotice" w:id="1">
    <w:p w14:paraId="713B46ED" w14:textId="77777777" w:rsidR="0097231B" w:rsidRDefault="009723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inion Pro">
    <w:charset w:val="00"/>
    <w:family w:val="auto"/>
    <w:pitch w:val="variable"/>
    <w:sig w:usb0="60000287" w:usb1="00000001"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9B59" w14:textId="77777777" w:rsidR="006B4F18" w:rsidRDefault="006B4F18"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B67535" w14:textId="77777777" w:rsidR="006B4F18" w:rsidRDefault="006B4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0DEF7" w14:textId="77777777" w:rsidR="006B4F18" w:rsidRDefault="006B4F18"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006B4F18" w14:paraId="610D50A7" w14:textId="77777777" w:rsidTr="243B3220">
      <w:tc>
        <w:tcPr>
          <w:tcW w:w="3200" w:type="dxa"/>
        </w:tcPr>
        <w:p w14:paraId="0861A627" w14:textId="77777777" w:rsidR="006B4F18" w:rsidRDefault="006B4F18" w:rsidP="243B3220">
          <w:pPr>
            <w:pStyle w:val="Header"/>
            <w:ind w:left="-115"/>
            <w:jc w:val="left"/>
          </w:pPr>
        </w:p>
      </w:tc>
      <w:tc>
        <w:tcPr>
          <w:tcW w:w="3200" w:type="dxa"/>
        </w:tcPr>
        <w:p w14:paraId="252FECAD" w14:textId="77777777" w:rsidR="006B4F18" w:rsidRDefault="006B4F18" w:rsidP="243B3220">
          <w:pPr>
            <w:pStyle w:val="Header"/>
            <w:jc w:val="center"/>
          </w:pPr>
        </w:p>
      </w:tc>
      <w:tc>
        <w:tcPr>
          <w:tcW w:w="3200" w:type="dxa"/>
        </w:tcPr>
        <w:p w14:paraId="3A977FC4" w14:textId="77777777" w:rsidR="006B4F18" w:rsidRDefault="006B4F18" w:rsidP="243B3220">
          <w:pPr>
            <w:pStyle w:val="Header"/>
            <w:ind w:right="-115"/>
            <w:jc w:val="right"/>
          </w:pPr>
        </w:p>
      </w:tc>
    </w:tr>
  </w:tbl>
  <w:p w14:paraId="56DBF753" w14:textId="77777777" w:rsidR="006B4F18" w:rsidRDefault="006B4F18" w:rsidP="243B32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625B9" w14:textId="77777777" w:rsidR="000C4C79" w:rsidRDefault="000C4C79"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620ACA" w14:textId="77777777" w:rsidR="000C4C79" w:rsidRDefault="000C4C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D074" w14:textId="77777777" w:rsidR="000C4C79" w:rsidRDefault="000C4C79"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D501" w14:textId="77777777" w:rsidR="000C4C79" w:rsidRDefault="000C4C79">
    <w:pPr>
      <w:pStyle w:val="Footer"/>
      <w:jc w:val="right"/>
    </w:pPr>
    <w:r>
      <w:fldChar w:fldCharType="begin"/>
    </w:r>
    <w:r>
      <w:instrText xml:space="preserve"> PAGE   \* MERGEFORMAT </w:instrText>
    </w:r>
    <w:r>
      <w:fldChar w:fldCharType="separate"/>
    </w:r>
    <w:r>
      <w:rPr>
        <w:noProof/>
      </w:rPr>
      <w:t>11</w:t>
    </w:r>
    <w:r>
      <w:rPr>
        <w:noProof/>
      </w:rPr>
      <w:fldChar w:fldCharType="end"/>
    </w:r>
  </w:p>
  <w:p w14:paraId="232E64BA" w14:textId="77777777" w:rsidR="000C4C79" w:rsidRDefault="000C4C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35"/>
      <w:gridCol w:w="5035"/>
      <w:gridCol w:w="5035"/>
    </w:tblGrid>
    <w:tr w:rsidR="243B3220" w14:paraId="56DAB2F6" w14:textId="77777777" w:rsidTr="243B3220">
      <w:tc>
        <w:tcPr>
          <w:tcW w:w="5035" w:type="dxa"/>
        </w:tcPr>
        <w:p w14:paraId="29884B10" w14:textId="25E49072" w:rsidR="243B3220" w:rsidRDefault="243B3220" w:rsidP="243B3220">
          <w:pPr>
            <w:pStyle w:val="Header"/>
            <w:ind w:left="-115"/>
            <w:jc w:val="left"/>
          </w:pPr>
        </w:p>
      </w:tc>
      <w:tc>
        <w:tcPr>
          <w:tcW w:w="5035" w:type="dxa"/>
        </w:tcPr>
        <w:p w14:paraId="428444E7" w14:textId="5457F463" w:rsidR="243B3220" w:rsidRDefault="243B3220" w:rsidP="243B3220">
          <w:pPr>
            <w:pStyle w:val="Header"/>
            <w:jc w:val="center"/>
          </w:pPr>
        </w:p>
      </w:tc>
      <w:tc>
        <w:tcPr>
          <w:tcW w:w="5035" w:type="dxa"/>
        </w:tcPr>
        <w:p w14:paraId="5A12E286" w14:textId="3D4B534D" w:rsidR="243B3220" w:rsidRDefault="243B3220" w:rsidP="243B3220">
          <w:pPr>
            <w:pStyle w:val="Header"/>
            <w:ind w:right="-115"/>
            <w:jc w:val="right"/>
          </w:pPr>
        </w:p>
      </w:tc>
    </w:tr>
  </w:tbl>
  <w:p w14:paraId="0C7550F2" w14:textId="7C1FFD4A" w:rsidR="243B3220" w:rsidRDefault="243B3220" w:rsidP="243B3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81A56" w14:textId="77777777" w:rsidR="0097231B" w:rsidRDefault="0097231B">
      <w:r>
        <w:separator/>
      </w:r>
    </w:p>
  </w:footnote>
  <w:footnote w:type="continuationSeparator" w:id="0">
    <w:p w14:paraId="313BD032" w14:textId="77777777" w:rsidR="0097231B" w:rsidRDefault="0097231B">
      <w:r>
        <w:continuationSeparator/>
      </w:r>
    </w:p>
  </w:footnote>
  <w:footnote w:type="continuationNotice" w:id="1">
    <w:p w14:paraId="73F3A378" w14:textId="77777777" w:rsidR="0097231B" w:rsidRDefault="0097231B">
      <w:pPr>
        <w:spacing w:after="0"/>
      </w:pPr>
    </w:p>
  </w:footnote>
  <w:footnote w:id="2">
    <w:p w14:paraId="39FAFBD8" w14:textId="53E13AD9" w:rsidR="00D52E94" w:rsidRDefault="00D52E94" w:rsidP="00C85F61">
      <w:pPr>
        <w:pStyle w:val="FootnoteText"/>
        <w:spacing w:after="0"/>
      </w:pPr>
    </w:p>
  </w:footnote>
  <w:footnote w:id="3">
    <w:p w14:paraId="2C05C05D" w14:textId="32090F3C" w:rsidR="00D20C02" w:rsidRPr="00E85E3A" w:rsidRDefault="00D20C02">
      <w:pPr>
        <w:pStyle w:val="FootnoteText"/>
        <w:rPr>
          <w:sz w:val="20"/>
        </w:rPr>
      </w:pPr>
      <w:r w:rsidRPr="00351FD5">
        <w:rPr>
          <w:rStyle w:val="FootnoteReference"/>
        </w:rPr>
        <w:footnoteRef/>
      </w:r>
      <w:r w:rsidRPr="00351FD5">
        <w:rPr>
          <w:rStyle w:val="FootnoteReference"/>
        </w:rPr>
        <w:t xml:space="preserve"> </w:t>
      </w:r>
      <w:r w:rsidR="00B25EFB" w:rsidRPr="00E85E3A">
        <w:rPr>
          <w:rFonts w:ascii="Calibri" w:hAnsi="Calibri" w:cs="Arial"/>
          <w:color w:val="767171" w:themeColor="background2" w:themeShade="80"/>
          <w:sz w:val="20"/>
        </w:rPr>
        <w:t xml:space="preserve">Flagship initiative results </w:t>
      </w:r>
      <w:r w:rsidR="002F757B" w:rsidRPr="00E85E3A">
        <w:rPr>
          <w:rFonts w:ascii="Calibri" w:hAnsi="Calibri" w:cs="Arial"/>
          <w:color w:val="767171" w:themeColor="background2" w:themeShade="80"/>
          <w:sz w:val="20"/>
        </w:rPr>
        <w:t>should be</w:t>
      </w:r>
      <w:r w:rsidR="00A76513" w:rsidRPr="00E85E3A">
        <w:rPr>
          <w:rFonts w:ascii="Calibri" w:hAnsi="Calibri" w:cs="Arial"/>
          <w:color w:val="767171" w:themeColor="background2" w:themeShade="80"/>
          <w:sz w:val="20"/>
        </w:rPr>
        <w:t xml:space="preserve"> </w:t>
      </w:r>
      <w:r w:rsidR="00004766" w:rsidRPr="00E85E3A">
        <w:rPr>
          <w:rFonts w:ascii="Calibri" w:hAnsi="Calibri" w:cs="Arial"/>
          <w:color w:val="767171" w:themeColor="background2" w:themeShade="80"/>
          <w:sz w:val="20"/>
        </w:rPr>
        <w:t xml:space="preserve">based on the results mentioned in section 3 (Results and Partnerships). </w:t>
      </w:r>
      <w:r w:rsidR="002F757B" w:rsidRPr="00E85E3A">
        <w:rPr>
          <w:rFonts w:ascii="Calibri" w:hAnsi="Calibri" w:cs="Arial"/>
          <w:color w:val="767171" w:themeColor="background2" w:themeShade="80"/>
          <w:sz w:val="20"/>
        </w:rPr>
        <w:t xml:space="preserve">Country office </w:t>
      </w:r>
      <w:r w:rsidR="00E1265C" w:rsidRPr="00E85E3A">
        <w:rPr>
          <w:rFonts w:ascii="Calibri" w:hAnsi="Calibri" w:cs="Arial"/>
          <w:color w:val="767171" w:themeColor="background2" w:themeShade="80"/>
          <w:sz w:val="20"/>
        </w:rPr>
        <w:t>contributions to the results should be included in the workplan as activities</w:t>
      </w:r>
      <w:r w:rsidR="004B1351" w:rsidRPr="00E85E3A">
        <w:rPr>
          <w:rFonts w:ascii="Calibri" w:hAnsi="Calibri" w:cs="Arial"/>
          <w:color w:val="767171" w:themeColor="background2" w:themeShade="80"/>
          <w:sz w:val="20"/>
        </w:rPr>
        <w:t xml:space="preserve"> but </w:t>
      </w:r>
      <w:r w:rsidR="005103CF">
        <w:rPr>
          <w:rFonts w:ascii="Calibri" w:hAnsi="Calibri" w:cs="Arial"/>
          <w:color w:val="767171" w:themeColor="background2" w:themeShade="80"/>
          <w:sz w:val="20"/>
        </w:rPr>
        <w:t xml:space="preserve">NOT </w:t>
      </w:r>
      <w:r w:rsidR="004B1351" w:rsidRPr="00E85E3A">
        <w:rPr>
          <w:rFonts w:ascii="Calibri" w:hAnsi="Calibri" w:cs="Arial"/>
          <w:color w:val="767171" w:themeColor="background2" w:themeShade="80"/>
          <w:sz w:val="20"/>
        </w:rPr>
        <w:t>as separate outputs.</w:t>
      </w:r>
      <w:r w:rsidR="004B1351" w:rsidRPr="00E85E3A">
        <w:rPr>
          <w:sz w:val="20"/>
        </w:rPr>
        <w:t xml:space="preserve"> </w:t>
      </w:r>
      <w:r w:rsidR="00E1265C" w:rsidRPr="00E85E3A">
        <w:rPr>
          <w:sz w:val="20"/>
        </w:rPr>
        <w:t xml:space="preserve"> </w:t>
      </w:r>
    </w:p>
  </w:footnote>
  <w:footnote w:id="4">
    <w:p w14:paraId="1B1D23E2" w14:textId="4D14647E" w:rsidR="00A36DC4" w:rsidRPr="00454A08" w:rsidRDefault="00A36DC4">
      <w:pPr>
        <w:pStyle w:val="FootnoteText"/>
        <w:rPr>
          <w:rFonts w:ascii="Calibri" w:hAnsi="Calibri"/>
          <w:color w:val="767171" w:themeColor="background2" w:themeShade="80"/>
          <w:sz w:val="16"/>
          <w:szCs w:val="16"/>
        </w:rPr>
      </w:pPr>
      <w:r w:rsidRPr="00E85E3A">
        <w:rPr>
          <w:rStyle w:val="FootnoteReference"/>
          <w:sz w:val="20"/>
        </w:rPr>
        <w:footnoteRef/>
      </w:r>
      <w:r w:rsidRPr="00E85E3A">
        <w:rPr>
          <w:sz w:val="20"/>
        </w:rPr>
        <w:t xml:space="preserve"> </w:t>
      </w:r>
      <w:r w:rsidR="00496D96" w:rsidRPr="00E85E3A">
        <w:rPr>
          <w:rFonts w:ascii="Calibri" w:hAnsi="Calibri"/>
          <w:color w:val="767171" w:themeColor="background2" w:themeShade="80"/>
          <w:sz w:val="20"/>
        </w:rPr>
        <w:t xml:space="preserve">i.e. </w:t>
      </w:r>
      <w:r w:rsidR="00921250">
        <w:rPr>
          <w:rFonts w:ascii="Calibri" w:hAnsi="Calibri"/>
          <w:color w:val="767171" w:themeColor="background2" w:themeShade="80"/>
          <w:sz w:val="20"/>
        </w:rPr>
        <w:t>G</w:t>
      </w:r>
      <w:r w:rsidR="00496D96" w:rsidRPr="00E85E3A">
        <w:rPr>
          <w:rFonts w:ascii="Calibri" w:hAnsi="Calibri"/>
          <w:color w:val="767171" w:themeColor="background2" w:themeShade="80"/>
          <w:sz w:val="20"/>
        </w:rPr>
        <w:t xml:space="preserve">rants, </w:t>
      </w:r>
      <w:r w:rsidR="00921250">
        <w:rPr>
          <w:rFonts w:ascii="Calibri" w:hAnsi="Calibri"/>
          <w:color w:val="767171" w:themeColor="background2" w:themeShade="80"/>
          <w:sz w:val="20"/>
        </w:rPr>
        <w:t>C</w:t>
      </w:r>
      <w:r w:rsidR="00496D96" w:rsidRPr="00E85E3A">
        <w:rPr>
          <w:rFonts w:ascii="Calibri" w:hAnsi="Calibri"/>
          <w:color w:val="767171" w:themeColor="background2" w:themeShade="80"/>
          <w:sz w:val="20"/>
        </w:rPr>
        <w:t xml:space="preserve">ontractual </w:t>
      </w:r>
      <w:r w:rsidR="00921250">
        <w:rPr>
          <w:rFonts w:ascii="Calibri" w:hAnsi="Calibri"/>
          <w:color w:val="767171" w:themeColor="background2" w:themeShade="80"/>
          <w:sz w:val="20"/>
        </w:rPr>
        <w:t>S</w:t>
      </w:r>
      <w:r w:rsidR="00496D96" w:rsidRPr="00E85E3A">
        <w:rPr>
          <w:rFonts w:ascii="Calibri" w:hAnsi="Calibri"/>
          <w:color w:val="767171" w:themeColor="background2" w:themeShade="80"/>
          <w:sz w:val="20"/>
        </w:rPr>
        <w:t>ervices</w:t>
      </w:r>
      <w:r w:rsidR="003D369B" w:rsidRPr="00E85E3A">
        <w:rPr>
          <w:rFonts w:ascii="Calibri" w:hAnsi="Calibri"/>
          <w:color w:val="767171" w:themeColor="background2" w:themeShade="80"/>
          <w:sz w:val="20"/>
        </w:rPr>
        <w:t xml:space="preserve"> – </w:t>
      </w:r>
      <w:r w:rsidR="00921250">
        <w:rPr>
          <w:rFonts w:ascii="Calibri" w:hAnsi="Calibri"/>
          <w:color w:val="767171" w:themeColor="background2" w:themeShade="80"/>
          <w:sz w:val="20"/>
        </w:rPr>
        <w:t>C</w:t>
      </w:r>
      <w:r w:rsidR="003D369B" w:rsidRPr="00E85E3A">
        <w:rPr>
          <w:rFonts w:ascii="Calibri" w:hAnsi="Calibri"/>
          <w:color w:val="767171" w:themeColor="background2" w:themeShade="80"/>
          <w:sz w:val="20"/>
        </w:rPr>
        <w:t xml:space="preserve">ompanies, </w:t>
      </w:r>
      <w:r w:rsidR="008E3381" w:rsidRPr="00E85E3A">
        <w:rPr>
          <w:rFonts w:ascii="Calibri" w:hAnsi="Calibri"/>
          <w:color w:val="767171" w:themeColor="background2" w:themeShade="80"/>
          <w:sz w:val="20"/>
        </w:rPr>
        <w:t>C</w:t>
      </w:r>
      <w:r w:rsidR="003D369B" w:rsidRPr="00E85E3A">
        <w:rPr>
          <w:rFonts w:ascii="Calibri" w:hAnsi="Calibri"/>
          <w:color w:val="767171" w:themeColor="background2" w:themeShade="80"/>
          <w:sz w:val="20"/>
        </w:rPr>
        <w:t>onsultan</w:t>
      </w:r>
      <w:r w:rsidR="008E3381" w:rsidRPr="00E85E3A">
        <w:rPr>
          <w:rFonts w:ascii="Calibri" w:hAnsi="Calibri"/>
          <w:color w:val="767171" w:themeColor="background2" w:themeShade="80"/>
          <w:sz w:val="20"/>
        </w:rPr>
        <w:t>ts, Travel, Equipment,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8B5A" w14:textId="77777777" w:rsidR="006B4F18" w:rsidRPr="00453D4C" w:rsidRDefault="006B4F18"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731B" w14:textId="6E328077" w:rsidR="001A6F33" w:rsidRDefault="001A6F33">
    <w:pPr>
      <w:pStyle w:val="Header"/>
    </w:pPr>
    <w:r>
      <w:t xml:space="preserve">Valid for proposals from </w:t>
    </w:r>
    <w:r w:rsidR="00BE59A5">
      <w:t>June 2025 onward</w:t>
    </w:r>
    <w:r>
      <w:t xml:space="preserve"> </w:t>
    </w:r>
  </w:p>
  <w:p w14:paraId="6A267BFC" w14:textId="77777777" w:rsidR="006B4F18" w:rsidRDefault="006B4F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ACB9" w14:textId="77777777" w:rsidR="000C4C79" w:rsidRPr="00453D4C" w:rsidRDefault="000C4C79"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27DB" w14:textId="77777777" w:rsidR="000C4C79" w:rsidRPr="00AF6E8B" w:rsidRDefault="000C4C79" w:rsidP="000776E9">
    <w:pPr>
      <w:rPr>
        <w:rFonts w:cs="Arial"/>
        <w:color w:val="002060"/>
        <w:sz w:val="20"/>
        <w:szCs w:val="20"/>
      </w:rPr>
    </w:pPr>
    <w:r w:rsidRPr="00AF6E8B">
      <w:rPr>
        <w:rFonts w:cs="Arial"/>
        <w:noProof/>
        <w:sz w:val="20"/>
        <w:szCs w:val="20"/>
      </w:rPr>
      <w:drawing>
        <wp:anchor distT="0" distB="0" distL="114300" distR="114300" simplePos="0" relativeHeight="251658240" behindDoc="0" locked="0" layoutInCell="1" allowOverlap="1" wp14:anchorId="7F3E4106" wp14:editId="125172D3">
          <wp:simplePos x="0" y="0"/>
          <wp:positionH relativeFrom="column">
            <wp:posOffset>5593080</wp:posOffset>
          </wp:positionH>
          <wp:positionV relativeFrom="paragraph">
            <wp:posOffset>0</wp:posOffset>
          </wp:positionV>
          <wp:extent cx="481965" cy="957580"/>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957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6E8B">
      <w:rPr>
        <w:rFonts w:cs="Arial"/>
        <w:color w:val="002060"/>
        <w:sz w:val="20"/>
        <w:szCs w:val="20"/>
      </w:rPr>
      <w:t>UNITED NATIONS DEVELOPMENT PROGRAMME</w:t>
    </w:r>
  </w:p>
  <w:p w14:paraId="7633C96F" w14:textId="77777777" w:rsidR="000C4C79" w:rsidRPr="00AF6E8B" w:rsidRDefault="000C4C79" w:rsidP="000776E9">
    <w:pPr>
      <w:rPr>
        <w:rFonts w:cs="Arial"/>
        <w:color w:val="002060"/>
      </w:rPr>
    </w:pPr>
  </w:p>
  <w:p w14:paraId="3BC38F1A" w14:textId="77777777" w:rsidR="000C4C79" w:rsidRPr="00AF6E8B" w:rsidRDefault="000C4C79" w:rsidP="000776E9">
    <w:pPr>
      <w:jc w:val="center"/>
      <w:rPr>
        <w:rFonts w:cs="Arial"/>
        <w:b/>
        <w:color w:val="002060"/>
        <w:sz w:val="20"/>
        <w:szCs w:val="20"/>
        <w:u w:val="single"/>
      </w:rPr>
    </w:pPr>
    <w:r>
      <w:rPr>
        <w:rFonts w:cs="Arial"/>
        <w:b/>
        <w:color w:val="002060"/>
        <w:sz w:val="20"/>
        <w:szCs w:val="20"/>
        <w:u w:val="single"/>
      </w:rPr>
      <w:t xml:space="preserve">PORTFOLIO </w:t>
    </w:r>
    <w:r w:rsidRPr="00AF6E8B">
      <w:rPr>
        <w:rFonts w:cs="Arial"/>
        <w:b/>
        <w:color w:val="002060"/>
        <w:sz w:val="20"/>
        <w:szCs w:val="20"/>
        <w:u w:val="single"/>
      </w:rPr>
      <w:t>DOCUMENT</w:t>
    </w:r>
  </w:p>
  <w:p w14:paraId="5855A1F3" w14:textId="77777777" w:rsidR="000C4C79" w:rsidRDefault="000C4C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1C5F"/>
    <w:multiLevelType w:val="hybridMultilevel"/>
    <w:tmpl w:val="F57E6F02"/>
    <w:lvl w:ilvl="0" w:tplc="FEE8CD96">
      <w:start w:val="1"/>
      <w:numFmt w:val="bullet"/>
      <w:lvlText w:val=""/>
      <w:lvlJc w:val="left"/>
      <w:pPr>
        <w:ind w:left="720" w:hanging="360"/>
      </w:pPr>
      <w:rPr>
        <w:rFonts w:ascii="Symbol" w:hAnsi="Symbol" w:hint="default"/>
      </w:rPr>
    </w:lvl>
    <w:lvl w:ilvl="1" w:tplc="6EDEAD5C">
      <w:start w:val="1"/>
      <w:numFmt w:val="bullet"/>
      <w:lvlText w:val="o"/>
      <w:lvlJc w:val="left"/>
      <w:pPr>
        <w:ind w:left="1440" w:hanging="360"/>
      </w:pPr>
      <w:rPr>
        <w:rFonts w:ascii="Courier New" w:hAnsi="Courier New" w:hint="default"/>
      </w:rPr>
    </w:lvl>
    <w:lvl w:ilvl="2" w:tplc="4000CD6E">
      <w:start w:val="1"/>
      <w:numFmt w:val="bullet"/>
      <w:lvlText w:val=""/>
      <w:lvlJc w:val="left"/>
      <w:pPr>
        <w:ind w:left="2160" w:hanging="360"/>
      </w:pPr>
      <w:rPr>
        <w:rFonts w:ascii="Wingdings" w:hAnsi="Wingdings" w:hint="default"/>
      </w:rPr>
    </w:lvl>
    <w:lvl w:ilvl="3" w:tplc="7EB4633E">
      <w:start w:val="1"/>
      <w:numFmt w:val="bullet"/>
      <w:lvlText w:val=""/>
      <w:lvlJc w:val="left"/>
      <w:pPr>
        <w:ind w:left="2880" w:hanging="360"/>
      </w:pPr>
      <w:rPr>
        <w:rFonts w:ascii="Symbol" w:hAnsi="Symbol" w:hint="default"/>
      </w:rPr>
    </w:lvl>
    <w:lvl w:ilvl="4" w:tplc="A892870E">
      <w:start w:val="1"/>
      <w:numFmt w:val="bullet"/>
      <w:lvlText w:val="o"/>
      <w:lvlJc w:val="left"/>
      <w:pPr>
        <w:ind w:left="3600" w:hanging="360"/>
      </w:pPr>
      <w:rPr>
        <w:rFonts w:ascii="Courier New" w:hAnsi="Courier New" w:hint="default"/>
      </w:rPr>
    </w:lvl>
    <w:lvl w:ilvl="5" w:tplc="8D2A2406">
      <w:start w:val="1"/>
      <w:numFmt w:val="bullet"/>
      <w:lvlText w:val=""/>
      <w:lvlJc w:val="left"/>
      <w:pPr>
        <w:ind w:left="4320" w:hanging="360"/>
      </w:pPr>
      <w:rPr>
        <w:rFonts w:ascii="Wingdings" w:hAnsi="Wingdings" w:hint="default"/>
      </w:rPr>
    </w:lvl>
    <w:lvl w:ilvl="6" w:tplc="5F92C732">
      <w:start w:val="1"/>
      <w:numFmt w:val="bullet"/>
      <w:lvlText w:val=""/>
      <w:lvlJc w:val="left"/>
      <w:pPr>
        <w:ind w:left="5040" w:hanging="360"/>
      </w:pPr>
      <w:rPr>
        <w:rFonts w:ascii="Symbol" w:hAnsi="Symbol" w:hint="default"/>
      </w:rPr>
    </w:lvl>
    <w:lvl w:ilvl="7" w:tplc="6AA25F6C">
      <w:start w:val="1"/>
      <w:numFmt w:val="bullet"/>
      <w:lvlText w:val="o"/>
      <w:lvlJc w:val="left"/>
      <w:pPr>
        <w:ind w:left="5760" w:hanging="360"/>
      </w:pPr>
      <w:rPr>
        <w:rFonts w:ascii="Courier New" w:hAnsi="Courier New" w:hint="default"/>
      </w:rPr>
    </w:lvl>
    <w:lvl w:ilvl="8" w:tplc="3BE2BE22">
      <w:start w:val="1"/>
      <w:numFmt w:val="bullet"/>
      <w:lvlText w:val=""/>
      <w:lvlJc w:val="left"/>
      <w:pPr>
        <w:ind w:left="6480" w:hanging="360"/>
      </w:pPr>
      <w:rPr>
        <w:rFonts w:ascii="Wingdings" w:hAnsi="Wingdings" w:hint="default"/>
      </w:rPr>
    </w:lvl>
  </w:abstractNum>
  <w:abstractNum w:abstractNumId="1"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B3650B"/>
    <w:multiLevelType w:val="hybridMultilevel"/>
    <w:tmpl w:val="2E805676"/>
    <w:lvl w:ilvl="0" w:tplc="4654737C">
      <w:start w:val="1"/>
      <w:numFmt w:val="bullet"/>
      <w:lvlText w:val=""/>
      <w:lvlJc w:val="left"/>
      <w:pPr>
        <w:ind w:left="720" w:hanging="360"/>
      </w:pPr>
      <w:rPr>
        <w:rFonts w:ascii="Symbol" w:hAnsi="Symbol" w:hint="default"/>
      </w:rPr>
    </w:lvl>
    <w:lvl w:ilvl="1" w:tplc="C07608C8">
      <w:start w:val="1"/>
      <w:numFmt w:val="bullet"/>
      <w:lvlText w:val="o"/>
      <w:lvlJc w:val="left"/>
      <w:pPr>
        <w:ind w:left="1440" w:hanging="360"/>
      </w:pPr>
      <w:rPr>
        <w:rFonts w:ascii="Courier New" w:hAnsi="Courier New" w:hint="default"/>
      </w:rPr>
    </w:lvl>
    <w:lvl w:ilvl="2" w:tplc="405C5B34">
      <w:start w:val="1"/>
      <w:numFmt w:val="bullet"/>
      <w:lvlText w:val=""/>
      <w:lvlJc w:val="left"/>
      <w:pPr>
        <w:ind w:left="2160" w:hanging="360"/>
      </w:pPr>
      <w:rPr>
        <w:rFonts w:ascii="Wingdings" w:hAnsi="Wingdings" w:hint="default"/>
      </w:rPr>
    </w:lvl>
    <w:lvl w:ilvl="3" w:tplc="44EEDF04">
      <w:start w:val="1"/>
      <w:numFmt w:val="bullet"/>
      <w:lvlText w:val=""/>
      <w:lvlJc w:val="left"/>
      <w:pPr>
        <w:ind w:left="2880" w:hanging="360"/>
      </w:pPr>
      <w:rPr>
        <w:rFonts w:ascii="Symbol" w:hAnsi="Symbol" w:hint="default"/>
      </w:rPr>
    </w:lvl>
    <w:lvl w:ilvl="4" w:tplc="1CDEDCE2">
      <w:start w:val="1"/>
      <w:numFmt w:val="bullet"/>
      <w:lvlText w:val="o"/>
      <w:lvlJc w:val="left"/>
      <w:pPr>
        <w:ind w:left="3600" w:hanging="360"/>
      </w:pPr>
      <w:rPr>
        <w:rFonts w:ascii="Courier New" w:hAnsi="Courier New" w:hint="default"/>
      </w:rPr>
    </w:lvl>
    <w:lvl w:ilvl="5" w:tplc="8E5E2E72">
      <w:start w:val="1"/>
      <w:numFmt w:val="bullet"/>
      <w:lvlText w:val=""/>
      <w:lvlJc w:val="left"/>
      <w:pPr>
        <w:ind w:left="4320" w:hanging="360"/>
      </w:pPr>
      <w:rPr>
        <w:rFonts w:ascii="Wingdings" w:hAnsi="Wingdings" w:hint="default"/>
      </w:rPr>
    </w:lvl>
    <w:lvl w:ilvl="6" w:tplc="2E98D71A">
      <w:start w:val="1"/>
      <w:numFmt w:val="bullet"/>
      <w:lvlText w:val=""/>
      <w:lvlJc w:val="left"/>
      <w:pPr>
        <w:ind w:left="5040" w:hanging="360"/>
      </w:pPr>
      <w:rPr>
        <w:rFonts w:ascii="Symbol" w:hAnsi="Symbol" w:hint="default"/>
      </w:rPr>
    </w:lvl>
    <w:lvl w:ilvl="7" w:tplc="7EA6371C">
      <w:start w:val="1"/>
      <w:numFmt w:val="bullet"/>
      <w:lvlText w:val="o"/>
      <w:lvlJc w:val="left"/>
      <w:pPr>
        <w:ind w:left="5760" w:hanging="360"/>
      </w:pPr>
      <w:rPr>
        <w:rFonts w:ascii="Courier New" w:hAnsi="Courier New" w:hint="default"/>
      </w:rPr>
    </w:lvl>
    <w:lvl w:ilvl="8" w:tplc="756C51A8">
      <w:start w:val="1"/>
      <w:numFmt w:val="bullet"/>
      <w:lvlText w:val=""/>
      <w:lvlJc w:val="left"/>
      <w:pPr>
        <w:ind w:left="6480" w:hanging="360"/>
      </w:pPr>
      <w:rPr>
        <w:rFonts w:ascii="Wingdings" w:hAnsi="Wingdings" w:hint="default"/>
      </w:rPr>
    </w:lvl>
  </w:abstractNum>
  <w:abstractNum w:abstractNumId="3" w15:restartNumberingAfterBreak="0">
    <w:nsid w:val="244F3366"/>
    <w:multiLevelType w:val="multilevel"/>
    <w:tmpl w:val="C9B80A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7B34F37"/>
    <w:multiLevelType w:val="hybridMultilevel"/>
    <w:tmpl w:val="1D86DD80"/>
    <w:lvl w:ilvl="0" w:tplc="F1AC1EAC">
      <w:start w:val="1"/>
      <w:numFmt w:val="bullet"/>
      <w:lvlText w:val=""/>
      <w:lvlJc w:val="left"/>
      <w:pPr>
        <w:ind w:left="720" w:hanging="360"/>
      </w:pPr>
      <w:rPr>
        <w:rFonts w:ascii="Symbol" w:hAnsi="Symbol" w:hint="default"/>
      </w:rPr>
    </w:lvl>
    <w:lvl w:ilvl="1" w:tplc="F8A20414">
      <w:start w:val="1"/>
      <w:numFmt w:val="bullet"/>
      <w:lvlText w:val="o"/>
      <w:lvlJc w:val="left"/>
      <w:pPr>
        <w:ind w:left="1440" w:hanging="360"/>
      </w:pPr>
      <w:rPr>
        <w:rFonts w:ascii="Courier New" w:hAnsi="Courier New" w:hint="default"/>
      </w:rPr>
    </w:lvl>
    <w:lvl w:ilvl="2" w:tplc="C48A6A4C">
      <w:start w:val="1"/>
      <w:numFmt w:val="bullet"/>
      <w:lvlText w:val=""/>
      <w:lvlJc w:val="left"/>
      <w:pPr>
        <w:ind w:left="2160" w:hanging="360"/>
      </w:pPr>
      <w:rPr>
        <w:rFonts w:ascii="Wingdings" w:hAnsi="Wingdings" w:hint="default"/>
      </w:rPr>
    </w:lvl>
    <w:lvl w:ilvl="3" w:tplc="7BFE3348">
      <w:start w:val="1"/>
      <w:numFmt w:val="bullet"/>
      <w:lvlText w:val=""/>
      <w:lvlJc w:val="left"/>
      <w:pPr>
        <w:ind w:left="2880" w:hanging="360"/>
      </w:pPr>
      <w:rPr>
        <w:rFonts w:ascii="Symbol" w:hAnsi="Symbol" w:hint="default"/>
      </w:rPr>
    </w:lvl>
    <w:lvl w:ilvl="4" w:tplc="CE8431E0">
      <w:start w:val="1"/>
      <w:numFmt w:val="bullet"/>
      <w:lvlText w:val="o"/>
      <w:lvlJc w:val="left"/>
      <w:pPr>
        <w:ind w:left="3600" w:hanging="360"/>
      </w:pPr>
      <w:rPr>
        <w:rFonts w:ascii="Courier New" w:hAnsi="Courier New" w:hint="default"/>
      </w:rPr>
    </w:lvl>
    <w:lvl w:ilvl="5" w:tplc="AD540B58">
      <w:start w:val="1"/>
      <w:numFmt w:val="bullet"/>
      <w:lvlText w:val=""/>
      <w:lvlJc w:val="left"/>
      <w:pPr>
        <w:ind w:left="4320" w:hanging="360"/>
      </w:pPr>
      <w:rPr>
        <w:rFonts w:ascii="Wingdings" w:hAnsi="Wingdings" w:hint="default"/>
      </w:rPr>
    </w:lvl>
    <w:lvl w:ilvl="6" w:tplc="7CB84006">
      <w:start w:val="1"/>
      <w:numFmt w:val="bullet"/>
      <w:lvlText w:val=""/>
      <w:lvlJc w:val="left"/>
      <w:pPr>
        <w:ind w:left="5040" w:hanging="360"/>
      </w:pPr>
      <w:rPr>
        <w:rFonts w:ascii="Symbol" w:hAnsi="Symbol" w:hint="default"/>
      </w:rPr>
    </w:lvl>
    <w:lvl w:ilvl="7" w:tplc="95240FF2">
      <w:start w:val="1"/>
      <w:numFmt w:val="bullet"/>
      <w:lvlText w:val="o"/>
      <w:lvlJc w:val="left"/>
      <w:pPr>
        <w:ind w:left="5760" w:hanging="360"/>
      </w:pPr>
      <w:rPr>
        <w:rFonts w:ascii="Courier New" w:hAnsi="Courier New" w:hint="default"/>
      </w:rPr>
    </w:lvl>
    <w:lvl w:ilvl="8" w:tplc="2B1EA7EC">
      <w:start w:val="1"/>
      <w:numFmt w:val="bullet"/>
      <w:lvlText w:val=""/>
      <w:lvlJc w:val="left"/>
      <w:pPr>
        <w:ind w:left="6480" w:hanging="360"/>
      </w:pPr>
      <w:rPr>
        <w:rFonts w:ascii="Wingdings" w:hAnsi="Wingdings" w:hint="default"/>
      </w:rPr>
    </w:lvl>
  </w:abstractNum>
  <w:abstractNum w:abstractNumId="5" w15:restartNumberingAfterBreak="0">
    <w:nsid w:val="27E40E93"/>
    <w:multiLevelType w:val="hybridMultilevel"/>
    <w:tmpl w:val="7F14B19E"/>
    <w:lvl w:ilvl="0" w:tplc="9372F86C">
      <w:start w:val="1"/>
      <w:numFmt w:val="decimal"/>
      <w:lvlText w:val="%1."/>
      <w:lvlJc w:val="left"/>
      <w:pPr>
        <w:ind w:left="720" w:hanging="360"/>
      </w:pPr>
    </w:lvl>
    <w:lvl w:ilvl="1" w:tplc="CE9E02A2">
      <w:start w:val="1"/>
      <w:numFmt w:val="lowerLetter"/>
      <w:lvlText w:val="%2."/>
      <w:lvlJc w:val="left"/>
      <w:pPr>
        <w:ind w:left="1440" w:hanging="360"/>
      </w:pPr>
    </w:lvl>
    <w:lvl w:ilvl="2" w:tplc="47448E24">
      <w:start w:val="1"/>
      <w:numFmt w:val="lowerRoman"/>
      <w:lvlText w:val="%3."/>
      <w:lvlJc w:val="right"/>
      <w:pPr>
        <w:ind w:left="2160" w:hanging="180"/>
      </w:pPr>
    </w:lvl>
    <w:lvl w:ilvl="3" w:tplc="939063BC">
      <w:start w:val="1"/>
      <w:numFmt w:val="decimal"/>
      <w:lvlText w:val="%4."/>
      <w:lvlJc w:val="left"/>
      <w:pPr>
        <w:ind w:left="2880" w:hanging="360"/>
      </w:pPr>
    </w:lvl>
    <w:lvl w:ilvl="4" w:tplc="8FCC24F2">
      <w:start w:val="1"/>
      <w:numFmt w:val="lowerLetter"/>
      <w:lvlText w:val="%5."/>
      <w:lvlJc w:val="left"/>
      <w:pPr>
        <w:ind w:left="3600" w:hanging="360"/>
      </w:pPr>
    </w:lvl>
    <w:lvl w:ilvl="5" w:tplc="AB14B174">
      <w:start w:val="1"/>
      <w:numFmt w:val="lowerRoman"/>
      <w:lvlText w:val="%6."/>
      <w:lvlJc w:val="right"/>
      <w:pPr>
        <w:ind w:left="4320" w:hanging="180"/>
      </w:pPr>
    </w:lvl>
    <w:lvl w:ilvl="6" w:tplc="23DC12AC">
      <w:start w:val="1"/>
      <w:numFmt w:val="decimal"/>
      <w:lvlText w:val="%7."/>
      <w:lvlJc w:val="left"/>
      <w:pPr>
        <w:ind w:left="5040" w:hanging="360"/>
      </w:pPr>
    </w:lvl>
    <w:lvl w:ilvl="7" w:tplc="ABAC74CC">
      <w:start w:val="1"/>
      <w:numFmt w:val="lowerLetter"/>
      <w:lvlText w:val="%8."/>
      <w:lvlJc w:val="left"/>
      <w:pPr>
        <w:ind w:left="5760" w:hanging="360"/>
      </w:pPr>
    </w:lvl>
    <w:lvl w:ilvl="8" w:tplc="2A10EDB4">
      <w:start w:val="1"/>
      <w:numFmt w:val="lowerRoman"/>
      <w:lvlText w:val="%9."/>
      <w:lvlJc w:val="right"/>
      <w:pPr>
        <w:ind w:left="6480" w:hanging="180"/>
      </w:pPr>
    </w:lvl>
  </w:abstractNum>
  <w:abstractNum w:abstractNumId="6" w15:restartNumberingAfterBreak="0">
    <w:nsid w:val="28CA24D6"/>
    <w:multiLevelType w:val="hybridMultilevel"/>
    <w:tmpl w:val="4E268D2C"/>
    <w:lvl w:ilvl="0" w:tplc="3FFAC098">
      <w:start w:val="1"/>
      <w:numFmt w:val="bullet"/>
      <w:lvlText w:val=""/>
      <w:lvlJc w:val="left"/>
      <w:pPr>
        <w:ind w:left="720" w:hanging="360"/>
      </w:pPr>
      <w:rPr>
        <w:rFonts w:ascii="Symbol" w:hAnsi="Symbol" w:hint="default"/>
      </w:rPr>
    </w:lvl>
    <w:lvl w:ilvl="1" w:tplc="3F5ACE52">
      <w:start w:val="1"/>
      <w:numFmt w:val="bullet"/>
      <w:lvlText w:val="o"/>
      <w:lvlJc w:val="left"/>
      <w:pPr>
        <w:ind w:left="1440" w:hanging="360"/>
      </w:pPr>
      <w:rPr>
        <w:rFonts w:ascii="Courier New" w:hAnsi="Courier New" w:hint="default"/>
      </w:rPr>
    </w:lvl>
    <w:lvl w:ilvl="2" w:tplc="C8FAB0CE">
      <w:start w:val="1"/>
      <w:numFmt w:val="bullet"/>
      <w:lvlText w:val=""/>
      <w:lvlJc w:val="left"/>
      <w:pPr>
        <w:ind w:left="2160" w:hanging="360"/>
      </w:pPr>
      <w:rPr>
        <w:rFonts w:ascii="Wingdings" w:hAnsi="Wingdings" w:hint="default"/>
      </w:rPr>
    </w:lvl>
    <w:lvl w:ilvl="3" w:tplc="676E40D6">
      <w:start w:val="1"/>
      <w:numFmt w:val="bullet"/>
      <w:lvlText w:val=""/>
      <w:lvlJc w:val="left"/>
      <w:pPr>
        <w:ind w:left="2880" w:hanging="360"/>
      </w:pPr>
      <w:rPr>
        <w:rFonts w:ascii="Symbol" w:hAnsi="Symbol" w:hint="default"/>
      </w:rPr>
    </w:lvl>
    <w:lvl w:ilvl="4" w:tplc="9FA28C4A">
      <w:start w:val="1"/>
      <w:numFmt w:val="bullet"/>
      <w:lvlText w:val="o"/>
      <w:lvlJc w:val="left"/>
      <w:pPr>
        <w:ind w:left="3600" w:hanging="360"/>
      </w:pPr>
      <w:rPr>
        <w:rFonts w:ascii="Courier New" w:hAnsi="Courier New" w:hint="default"/>
      </w:rPr>
    </w:lvl>
    <w:lvl w:ilvl="5" w:tplc="7E82C32C">
      <w:start w:val="1"/>
      <w:numFmt w:val="bullet"/>
      <w:lvlText w:val=""/>
      <w:lvlJc w:val="left"/>
      <w:pPr>
        <w:ind w:left="4320" w:hanging="360"/>
      </w:pPr>
      <w:rPr>
        <w:rFonts w:ascii="Wingdings" w:hAnsi="Wingdings" w:hint="default"/>
      </w:rPr>
    </w:lvl>
    <w:lvl w:ilvl="6" w:tplc="F678081A">
      <w:start w:val="1"/>
      <w:numFmt w:val="bullet"/>
      <w:lvlText w:val=""/>
      <w:lvlJc w:val="left"/>
      <w:pPr>
        <w:ind w:left="5040" w:hanging="360"/>
      </w:pPr>
      <w:rPr>
        <w:rFonts w:ascii="Symbol" w:hAnsi="Symbol" w:hint="default"/>
      </w:rPr>
    </w:lvl>
    <w:lvl w:ilvl="7" w:tplc="30802614">
      <w:start w:val="1"/>
      <w:numFmt w:val="bullet"/>
      <w:lvlText w:val="o"/>
      <w:lvlJc w:val="left"/>
      <w:pPr>
        <w:ind w:left="5760" w:hanging="360"/>
      </w:pPr>
      <w:rPr>
        <w:rFonts w:ascii="Courier New" w:hAnsi="Courier New" w:hint="default"/>
      </w:rPr>
    </w:lvl>
    <w:lvl w:ilvl="8" w:tplc="224864C8">
      <w:start w:val="1"/>
      <w:numFmt w:val="bullet"/>
      <w:lvlText w:val=""/>
      <w:lvlJc w:val="left"/>
      <w:pPr>
        <w:ind w:left="6480" w:hanging="360"/>
      </w:pPr>
      <w:rPr>
        <w:rFonts w:ascii="Wingdings" w:hAnsi="Wingdings" w:hint="default"/>
      </w:rPr>
    </w:lvl>
  </w:abstractNum>
  <w:abstractNum w:abstractNumId="7" w15:restartNumberingAfterBreak="0">
    <w:nsid w:val="28CC6230"/>
    <w:multiLevelType w:val="hybridMultilevel"/>
    <w:tmpl w:val="27205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02194D"/>
    <w:multiLevelType w:val="multilevel"/>
    <w:tmpl w:val="A086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3424D"/>
    <w:multiLevelType w:val="hybridMultilevel"/>
    <w:tmpl w:val="7BA01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8B302E"/>
    <w:multiLevelType w:val="hybridMultilevel"/>
    <w:tmpl w:val="34DEB5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C315D40"/>
    <w:multiLevelType w:val="multilevel"/>
    <w:tmpl w:val="4DBA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B7CA9"/>
    <w:multiLevelType w:val="hybridMultilevel"/>
    <w:tmpl w:val="ECB8D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2297255"/>
    <w:multiLevelType w:val="multilevel"/>
    <w:tmpl w:val="0BEA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03560C"/>
    <w:multiLevelType w:val="hybridMultilevel"/>
    <w:tmpl w:val="C64E5964"/>
    <w:lvl w:ilvl="0" w:tplc="04090001">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E6B646"/>
    <w:multiLevelType w:val="hybridMultilevel"/>
    <w:tmpl w:val="0BCE1EA2"/>
    <w:lvl w:ilvl="0" w:tplc="89BEE57A">
      <w:start w:val="1"/>
      <w:numFmt w:val="bullet"/>
      <w:lvlText w:val=""/>
      <w:lvlJc w:val="left"/>
      <w:pPr>
        <w:ind w:left="720" w:hanging="360"/>
      </w:pPr>
      <w:rPr>
        <w:rFonts w:ascii="Symbol" w:hAnsi="Symbol" w:hint="default"/>
      </w:rPr>
    </w:lvl>
    <w:lvl w:ilvl="1" w:tplc="0F06ABC0">
      <w:start w:val="1"/>
      <w:numFmt w:val="bullet"/>
      <w:lvlText w:val="o"/>
      <w:lvlJc w:val="left"/>
      <w:pPr>
        <w:ind w:left="1440" w:hanging="360"/>
      </w:pPr>
      <w:rPr>
        <w:rFonts w:ascii="Courier New" w:hAnsi="Courier New" w:hint="default"/>
      </w:rPr>
    </w:lvl>
    <w:lvl w:ilvl="2" w:tplc="8B78DB14">
      <w:start w:val="1"/>
      <w:numFmt w:val="bullet"/>
      <w:lvlText w:val=""/>
      <w:lvlJc w:val="left"/>
      <w:pPr>
        <w:ind w:left="2160" w:hanging="360"/>
      </w:pPr>
      <w:rPr>
        <w:rFonts w:ascii="Wingdings" w:hAnsi="Wingdings" w:hint="default"/>
      </w:rPr>
    </w:lvl>
    <w:lvl w:ilvl="3" w:tplc="15D4E944">
      <w:start w:val="1"/>
      <w:numFmt w:val="bullet"/>
      <w:lvlText w:val=""/>
      <w:lvlJc w:val="left"/>
      <w:pPr>
        <w:ind w:left="2880" w:hanging="360"/>
      </w:pPr>
      <w:rPr>
        <w:rFonts w:ascii="Symbol" w:hAnsi="Symbol" w:hint="default"/>
      </w:rPr>
    </w:lvl>
    <w:lvl w:ilvl="4" w:tplc="6F78B7DE">
      <w:start w:val="1"/>
      <w:numFmt w:val="bullet"/>
      <w:lvlText w:val="o"/>
      <w:lvlJc w:val="left"/>
      <w:pPr>
        <w:ind w:left="3600" w:hanging="360"/>
      </w:pPr>
      <w:rPr>
        <w:rFonts w:ascii="Courier New" w:hAnsi="Courier New" w:hint="default"/>
      </w:rPr>
    </w:lvl>
    <w:lvl w:ilvl="5" w:tplc="47748A06">
      <w:start w:val="1"/>
      <w:numFmt w:val="bullet"/>
      <w:lvlText w:val=""/>
      <w:lvlJc w:val="left"/>
      <w:pPr>
        <w:ind w:left="4320" w:hanging="360"/>
      </w:pPr>
      <w:rPr>
        <w:rFonts w:ascii="Wingdings" w:hAnsi="Wingdings" w:hint="default"/>
      </w:rPr>
    </w:lvl>
    <w:lvl w:ilvl="6" w:tplc="83D04226">
      <w:start w:val="1"/>
      <w:numFmt w:val="bullet"/>
      <w:lvlText w:val=""/>
      <w:lvlJc w:val="left"/>
      <w:pPr>
        <w:ind w:left="5040" w:hanging="360"/>
      </w:pPr>
      <w:rPr>
        <w:rFonts w:ascii="Symbol" w:hAnsi="Symbol" w:hint="default"/>
      </w:rPr>
    </w:lvl>
    <w:lvl w:ilvl="7" w:tplc="2CD09494">
      <w:start w:val="1"/>
      <w:numFmt w:val="bullet"/>
      <w:lvlText w:val="o"/>
      <w:lvlJc w:val="left"/>
      <w:pPr>
        <w:ind w:left="5760" w:hanging="360"/>
      </w:pPr>
      <w:rPr>
        <w:rFonts w:ascii="Courier New" w:hAnsi="Courier New" w:hint="default"/>
      </w:rPr>
    </w:lvl>
    <w:lvl w:ilvl="8" w:tplc="5A74803A">
      <w:start w:val="1"/>
      <w:numFmt w:val="bullet"/>
      <w:lvlText w:val=""/>
      <w:lvlJc w:val="left"/>
      <w:pPr>
        <w:ind w:left="6480" w:hanging="360"/>
      </w:pPr>
      <w:rPr>
        <w:rFonts w:ascii="Wingdings" w:hAnsi="Wingdings" w:hint="default"/>
      </w:rPr>
    </w:lvl>
  </w:abstractNum>
  <w:abstractNum w:abstractNumId="17" w15:restartNumberingAfterBreak="0">
    <w:nsid w:val="58FF6E91"/>
    <w:multiLevelType w:val="multilevel"/>
    <w:tmpl w:val="1DCE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27A3B13"/>
    <w:multiLevelType w:val="multilevel"/>
    <w:tmpl w:val="1F4C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124C27"/>
    <w:multiLevelType w:val="multilevel"/>
    <w:tmpl w:val="651A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3772F2"/>
    <w:multiLevelType w:val="multilevel"/>
    <w:tmpl w:val="EDE2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0936FE"/>
    <w:multiLevelType w:val="multilevel"/>
    <w:tmpl w:val="FDA6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A815BE"/>
    <w:multiLevelType w:val="multilevel"/>
    <w:tmpl w:val="A1C4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2846E0"/>
    <w:multiLevelType w:val="hybridMultilevel"/>
    <w:tmpl w:val="BC185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BFA7107"/>
    <w:multiLevelType w:val="hybridMultilevel"/>
    <w:tmpl w:val="DF4014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FD8543C"/>
    <w:multiLevelType w:val="hybridMultilevel"/>
    <w:tmpl w:val="FB78E316"/>
    <w:lvl w:ilvl="0" w:tplc="420661E0">
      <w:start w:val="1"/>
      <w:numFmt w:val="bullet"/>
      <w:lvlText w:val=""/>
      <w:lvlJc w:val="left"/>
      <w:pPr>
        <w:ind w:left="720" w:hanging="360"/>
      </w:pPr>
      <w:rPr>
        <w:rFonts w:ascii="Symbol" w:hAnsi="Symbol" w:hint="default"/>
      </w:rPr>
    </w:lvl>
    <w:lvl w:ilvl="1" w:tplc="3DBA929E">
      <w:start w:val="1"/>
      <w:numFmt w:val="bullet"/>
      <w:lvlText w:val="o"/>
      <w:lvlJc w:val="left"/>
      <w:pPr>
        <w:ind w:left="1440" w:hanging="360"/>
      </w:pPr>
      <w:rPr>
        <w:rFonts w:ascii="Courier New" w:hAnsi="Courier New" w:hint="default"/>
      </w:rPr>
    </w:lvl>
    <w:lvl w:ilvl="2" w:tplc="277AE21A">
      <w:start w:val="1"/>
      <w:numFmt w:val="bullet"/>
      <w:lvlText w:val=""/>
      <w:lvlJc w:val="left"/>
      <w:pPr>
        <w:ind w:left="2160" w:hanging="360"/>
      </w:pPr>
      <w:rPr>
        <w:rFonts w:ascii="Wingdings" w:hAnsi="Wingdings" w:hint="default"/>
      </w:rPr>
    </w:lvl>
    <w:lvl w:ilvl="3" w:tplc="B068F5A4">
      <w:start w:val="1"/>
      <w:numFmt w:val="bullet"/>
      <w:lvlText w:val=""/>
      <w:lvlJc w:val="left"/>
      <w:pPr>
        <w:ind w:left="2880" w:hanging="360"/>
      </w:pPr>
      <w:rPr>
        <w:rFonts w:ascii="Symbol" w:hAnsi="Symbol" w:hint="default"/>
      </w:rPr>
    </w:lvl>
    <w:lvl w:ilvl="4" w:tplc="5F42C272">
      <w:start w:val="1"/>
      <w:numFmt w:val="bullet"/>
      <w:lvlText w:val="o"/>
      <w:lvlJc w:val="left"/>
      <w:pPr>
        <w:ind w:left="3600" w:hanging="360"/>
      </w:pPr>
      <w:rPr>
        <w:rFonts w:ascii="Courier New" w:hAnsi="Courier New" w:hint="default"/>
      </w:rPr>
    </w:lvl>
    <w:lvl w:ilvl="5" w:tplc="0C020C34">
      <w:start w:val="1"/>
      <w:numFmt w:val="bullet"/>
      <w:lvlText w:val=""/>
      <w:lvlJc w:val="left"/>
      <w:pPr>
        <w:ind w:left="4320" w:hanging="360"/>
      </w:pPr>
      <w:rPr>
        <w:rFonts w:ascii="Wingdings" w:hAnsi="Wingdings" w:hint="default"/>
      </w:rPr>
    </w:lvl>
    <w:lvl w:ilvl="6" w:tplc="880EF592">
      <w:start w:val="1"/>
      <w:numFmt w:val="bullet"/>
      <w:lvlText w:val=""/>
      <w:lvlJc w:val="left"/>
      <w:pPr>
        <w:ind w:left="5040" w:hanging="360"/>
      </w:pPr>
      <w:rPr>
        <w:rFonts w:ascii="Symbol" w:hAnsi="Symbol" w:hint="default"/>
      </w:rPr>
    </w:lvl>
    <w:lvl w:ilvl="7" w:tplc="A9C434F0">
      <w:start w:val="1"/>
      <w:numFmt w:val="bullet"/>
      <w:lvlText w:val="o"/>
      <w:lvlJc w:val="left"/>
      <w:pPr>
        <w:ind w:left="5760" w:hanging="360"/>
      </w:pPr>
      <w:rPr>
        <w:rFonts w:ascii="Courier New" w:hAnsi="Courier New" w:hint="default"/>
      </w:rPr>
    </w:lvl>
    <w:lvl w:ilvl="8" w:tplc="53C87DD0">
      <w:start w:val="1"/>
      <w:numFmt w:val="bullet"/>
      <w:lvlText w:val=""/>
      <w:lvlJc w:val="left"/>
      <w:pPr>
        <w:ind w:left="6480" w:hanging="360"/>
      </w:pPr>
      <w:rPr>
        <w:rFonts w:ascii="Wingdings" w:hAnsi="Wingdings" w:hint="default"/>
      </w:rPr>
    </w:lvl>
  </w:abstractNum>
  <w:num w:numId="1" w16cid:durableId="863254710">
    <w:abstractNumId w:val="0"/>
  </w:num>
  <w:num w:numId="2" w16cid:durableId="1646740828">
    <w:abstractNumId w:val="26"/>
  </w:num>
  <w:num w:numId="3" w16cid:durableId="920718233">
    <w:abstractNumId w:val="4"/>
  </w:num>
  <w:num w:numId="4" w16cid:durableId="1402143079">
    <w:abstractNumId w:val="5"/>
  </w:num>
  <w:num w:numId="5" w16cid:durableId="704527386">
    <w:abstractNumId w:val="6"/>
  </w:num>
  <w:num w:numId="6" w16cid:durableId="1781291085">
    <w:abstractNumId w:val="2"/>
  </w:num>
  <w:num w:numId="7" w16cid:durableId="132792546">
    <w:abstractNumId w:val="16"/>
  </w:num>
  <w:num w:numId="8" w16cid:durableId="623850312">
    <w:abstractNumId w:val="1"/>
  </w:num>
  <w:num w:numId="9" w16cid:durableId="143469931">
    <w:abstractNumId w:val="18"/>
  </w:num>
  <w:num w:numId="10" w16cid:durableId="1123310890">
    <w:abstractNumId w:val="14"/>
  </w:num>
  <w:num w:numId="11" w16cid:durableId="1159660905">
    <w:abstractNumId w:val="15"/>
  </w:num>
  <w:num w:numId="12" w16cid:durableId="925845319">
    <w:abstractNumId w:val="7"/>
  </w:num>
  <w:num w:numId="13" w16cid:durableId="726760877">
    <w:abstractNumId w:val="20"/>
  </w:num>
  <w:num w:numId="14" w16cid:durableId="2051418521">
    <w:abstractNumId w:val="24"/>
  </w:num>
  <w:num w:numId="15" w16cid:durableId="2077781798">
    <w:abstractNumId w:val="12"/>
  </w:num>
  <w:num w:numId="16" w16cid:durableId="1347948095">
    <w:abstractNumId w:val="9"/>
  </w:num>
  <w:num w:numId="17" w16cid:durableId="1236010885">
    <w:abstractNumId w:val="10"/>
  </w:num>
  <w:num w:numId="18" w16cid:durableId="1654261796">
    <w:abstractNumId w:val="25"/>
  </w:num>
  <w:num w:numId="19" w16cid:durableId="1229607967">
    <w:abstractNumId w:val="19"/>
  </w:num>
  <w:num w:numId="20" w16cid:durableId="1806387440">
    <w:abstractNumId w:val="23"/>
  </w:num>
  <w:num w:numId="21" w16cid:durableId="288434542">
    <w:abstractNumId w:val="22"/>
  </w:num>
  <w:num w:numId="22" w16cid:durableId="1762263825">
    <w:abstractNumId w:val="8"/>
  </w:num>
  <w:num w:numId="23" w16cid:durableId="1296715252">
    <w:abstractNumId w:val="13"/>
  </w:num>
  <w:num w:numId="24" w16cid:durableId="2013991714">
    <w:abstractNumId w:val="17"/>
  </w:num>
  <w:num w:numId="25" w16cid:durableId="876235276">
    <w:abstractNumId w:val="11"/>
  </w:num>
  <w:num w:numId="26" w16cid:durableId="1500345703">
    <w:abstractNumId w:val="21"/>
  </w:num>
  <w:num w:numId="27" w16cid:durableId="320795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2107"/>
    <w:rsid w:val="000030D1"/>
    <w:rsid w:val="000031E1"/>
    <w:rsid w:val="00004766"/>
    <w:rsid w:val="0000567A"/>
    <w:rsid w:val="00012D06"/>
    <w:rsid w:val="000149DE"/>
    <w:rsid w:val="000153A2"/>
    <w:rsid w:val="000159A6"/>
    <w:rsid w:val="0001611B"/>
    <w:rsid w:val="00016434"/>
    <w:rsid w:val="00016910"/>
    <w:rsid w:val="00017412"/>
    <w:rsid w:val="00017F3E"/>
    <w:rsid w:val="0002127B"/>
    <w:rsid w:val="0002177F"/>
    <w:rsid w:val="000252E6"/>
    <w:rsid w:val="00025D0B"/>
    <w:rsid w:val="00026A87"/>
    <w:rsid w:val="000278AE"/>
    <w:rsid w:val="00031E16"/>
    <w:rsid w:val="00031E19"/>
    <w:rsid w:val="0003200D"/>
    <w:rsid w:val="00037CC0"/>
    <w:rsid w:val="00037E9B"/>
    <w:rsid w:val="00044654"/>
    <w:rsid w:val="00044655"/>
    <w:rsid w:val="00044DB6"/>
    <w:rsid w:val="00046498"/>
    <w:rsid w:val="000465BB"/>
    <w:rsid w:val="00046738"/>
    <w:rsid w:val="00047290"/>
    <w:rsid w:val="00047CE2"/>
    <w:rsid w:val="00050EC4"/>
    <w:rsid w:val="0005201C"/>
    <w:rsid w:val="00052C08"/>
    <w:rsid w:val="0005301F"/>
    <w:rsid w:val="0005577A"/>
    <w:rsid w:val="00055972"/>
    <w:rsid w:val="0005613D"/>
    <w:rsid w:val="00061DC2"/>
    <w:rsid w:val="0006241C"/>
    <w:rsid w:val="00063797"/>
    <w:rsid w:val="00063FF4"/>
    <w:rsid w:val="00070135"/>
    <w:rsid w:val="00070C01"/>
    <w:rsid w:val="000723C8"/>
    <w:rsid w:val="00073666"/>
    <w:rsid w:val="000748FE"/>
    <w:rsid w:val="00076444"/>
    <w:rsid w:val="0007648F"/>
    <w:rsid w:val="000765FD"/>
    <w:rsid w:val="00077787"/>
    <w:rsid w:val="00077B28"/>
    <w:rsid w:val="00081C9D"/>
    <w:rsid w:val="0008309A"/>
    <w:rsid w:val="0008366B"/>
    <w:rsid w:val="00083705"/>
    <w:rsid w:val="0008577C"/>
    <w:rsid w:val="000858B8"/>
    <w:rsid w:val="00085BCE"/>
    <w:rsid w:val="00093031"/>
    <w:rsid w:val="0009395F"/>
    <w:rsid w:val="000953E3"/>
    <w:rsid w:val="000A0830"/>
    <w:rsid w:val="000A48A8"/>
    <w:rsid w:val="000A49C4"/>
    <w:rsid w:val="000A6042"/>
    <w:rsid w:val="000A60FE"/>
    <w:rsid w:val="000A7A22"/>
    <w:rsid w:val="000B095F"/>
    <w:rsid w:val="000B6309"/>
    <w:rsid w:val="000B65FA"/>
    <w:rsid w:val="000B754F"/>
    <w:rsid w:val="000C13B8"/>
    <w:rsid w:val="000C1A2F"/>
    <w:rsid w:val="000C25E6"/>
    <w:rsid w:val="000C293C"/>
    <w:rsid w:val="000C4C79"/>
    <w:rsid w:val="000C4DDD"/>
    <w:rsid w:val="000C4F87"/>
    <w:rsid w:val="000C5B0B"/>
    <w:rsid w:val="000C65BA"/>
    <w:rsid w:val="000C79FE"/>
    <w:rsid w:val="000D0771"/>
    <w:rsid w:val="000D20C6"/>
    <w:rsid w:val="000D77A7"/>
    <w:rsid w:val="000E07B7"/>
    <w:rsid w:val="000E07EC"/>
    <w:rsid w:val="000E0934"/>
    <w:rsid w:val="000E2956"/>
    <w:rsid w:val="000E32FF"/>
    <w:rsid w:val="000E3B82"/>
    <w:rsid w:val="000E4664"/>
    <w:rsid w:val="000E4AF3"/>
    <w:rsid w:val="000E506E"/>
    <w:rsid w:val="000E5809"/>
    <w:rsid w:val="000E5C35"/>
    <w:rsid w:val="000E5E54"/>
    <w:rsid w:val="000E71D4"/>
    <w:rsid w:val="000E7D45"/>
    <w:rsid w:val="000F0A4D"/>
    <w:rsid w:val="000F400B"/>
    <w:rsid w:val="000F5797"/>
    <w:rsid w:val="000F59BF"/>
    <w:rsid w:val="000F6806"/>
    <w:rsid w:val="0010036C"/>
    <w:rsid w:val="00101B0D"/>
    <w:rsid w:val="0010488F"/>
    <w:rsid w:val="00104A89"/>
    <w:rsid w:val="00105FD7"/>
    <w:rsid w:val="001063C9"/>
    <w:rsid w:val="00106413"/>
    <w:rsid w:val="00106DD1"/>
    <w:rsid w:val="0011112C"/>
    <w:rsid w:val="00111236"/>
    <w:rsid w:val="00111261"/>
    <w:rsid w:val="00112087"/>
    <w:rsid w:val="00115157"/>
    <w:rsid w:val="00115EED"/>
    <w:rsid w:val="00116017"/>
    <w:rsid w:val="00116138"/>
    <w:rsid w:val="00117196"/>
    <w:rsid w:val="001200DA"/>
    <w:rsid w:val="001213EE"/>
    <w:rsid w:val="001214FB"/>
    <w:rsid w:val="00122B0F"/>
    <w:rsid w:val="0012311D"/>
    <w:rsid w:val="00126C67"/>
    <w:rsid w:val="00127CD9"/>
    <w:rsid w:val="00131035"/>
    <w:rsid w:val="00132962"/>
    <w:rsid w:val="00132A46"/>
    <w:rsid w:val="001339CD"/>
    <w:rsid w:val="001341D7"/>
    <w:rsid w:val="0013653E"/>
    <w:rsid w:val="00136B08"/>
    <w:rsid w:val="00140980"/>
    <w:rsid w:val="001419AB"/>
    <w:rsid w:val="00143F97"/>
    <w:rsid w:val="0014480C"/>
    <w:rsid w:val="00145D20"/>
    <w:rsid w:val="00146350"/>
    <w:rsid w:val="00150180"/>
    <w:rsid w:val="001506AB"/>
    <w:rsid w:val="00151ABC"/>
    <w:rsid w:val="0015301A"/>
    <w:rsid w:val="0015436E"/>
    <w:rsid w:val="00154498"/>
    <w:rsid w:val="00154ECE"/>
    <w:rsid w:val="00155F2A"/>
    <w:rsid w:val="00156BB4"/>
    <w:rsid w:val="00157640"/>
    <w:rsid w:val="00160614"/>
    <w:rsid w:val="0016398D"/>
    <w:rsid w:val="001639FE"/>
    <w:rsid w:val="00166D0D"/>
    <w:rsid w:val="00166D8C"/>
    <w:rsid w:val="00167101"/>
    <w:rsid w:val="00167107"/>
    <w:rsid w:val="00170645"/>
    <w:rsid w:val="00170E97"/>
    <w:rsid w:val="00171410"/>
    <w:rsid w:val="001745CC"/>
    <w:rsid w:val="0017570E"/>
    <w:rsid w:val="001760CB"/>
    <w:rsid w:val="00176EFB"/>
    <w:rsid w:val="001817E6"/>
    <w:rsid w:val="00181EDA"/>
    <w:rsid w:val="00182DB9"/>
    <w:rsid w:val="00182E17"/>
    <w:rsid w:val="00183AAF"/>
    <w:rsid w:val="00183AEE"/>
    <w:rsid w:val="00183F4D"/>
    <w:rsid w:val="00187EE3"/>
    <w:rsid w:val="00190915"/>
    <w:rsid w:val="00190D15"/>
    <w:rsid w:val="001928CF"/>
    <w:rsid w:val="00194BA9"/>
    <w:rsid w:val="001975CE"/>
    <w:rsid w:val="001A1150"/>
    <w:rsid w:val="001A191E"/>
    <w:rsid w:val="001A1FB6"/>
    <w:rsid w:val="001A21E1"/>
    <w:rsid w:val="001A37EE"/>
    <w:rsid w:val="001A527B"/>
    <w:rsid w:val="001A56D0"/>
    <w:rsid w:val="001A6F33"/>
    <w:rsid w:val="001B024A"/>
    <w:rsid w:val="001B14E4"/>
    <w:rsid w:val="001B3B57"/>
    <w:rsid w:val="001B42F6"/>
    <w:rsid w:val="001B60CB"/>
    <w:rsid w:val="001B6C29"/>
    <w:rsid w:val="001B7007"/>
    <w:rsid w:val="001B7215"/>
    <w:rsid w:val="001B7265"/>
    <w:rsid w:val="001C0663"/>
    <w:rsid w:val="001C1AFF"/>
    <w:rsid w:val="001C1B39"/>
    <w:rsid w:val="001C3683"/>
    <w:rsid w:val="001C5460"/>
    <w:rsid w:val="001C6A2C"/>
    <w:rsid w:val="001C777D"/>
    <w:rsid w:val="001C7985"/>
    <w:rsid w:val="001C7C27"/>
    <w:rsid w:val="001D0621"/>
    <w:rsid w:val="001D0B24"/>
    <w:rsid w:val="001D0F8F"/>
    <w:rsid w:val="001D134C"/>
    <w:rsid w:val="001D3735"/>
    <w:rsid w:val="001D3A83"/>
    <w:rsid w:val="001D63B5"/>
    <w:rsid w:val="001E266F"/>
    <w:rsid w:val="001E429B"/>
    <w:rsid w:val="001E69BC"/>
    <w:rsid w:val="001F167A"/>
    <w:rsid w:val="001F51F2"/>
    <w:rsid w:val="001F5DC8"/>
    <w:rsid w:val="00200442"/>
    <w:rsid w:val="00202C2F"/>
    <w:rsid w:val="002041E9"/>
    <w:rsid w:val="00204AD4"/>
    <w:rsid w:val="00204E38"/>
    <w:rsid w:val="002050F9"/>
    <w:rsid w:val="00206161"/>
    <w:rsid w:val="00206E96"/>
    <w:rsid w:val="0020700D"/>
    <w:rsid w:val="0020766F"/>
    <w:rsid w:val="002108E5"/>
    <w:rsid w:val="00212470"/>
    <w:rsid w:val="00213938"/>
    <w:rsid w:val="00213AE8"/>
    <w:rsid w:val="00214C21"/>
    <w:rsid w:val="00214D10"/>
    <w:rsid w:val="0021574C"/>
    <w:rsid w:val="002161F7"/>
    <w:rsid w:val="00216441"/>
    <w:rsid w:val="00216722"/>
    <w:rsid w:val="0021716E"/>
    <w:rsid w:val="00220FF0"/>
    <w:rsid w:val="00221CCB"/>
    <w:rsid w:val="00222D96"/>
    <w:rsid w:val="002247B7"/>
    <w:rsid w:val="00225780"/>
    <w:rsid w:val="00225888"/>
    <w:rsid w:val="002266E1"/>
    <w:rsid w:val="00226D1B"/>
    <w:rsid w:val="00227552"/>
    <w:rsid w:val="00227612"/>
    <w:rsid w:val="00231EE6"/>
    <w:rsid w:val="00233370"/>
    <w:rsid w:val="00233AFE"/>
    <w:rsid w:val="0023454C"/>
    <w:rsid w:val="00234573"/>
    <w:rsid w:val="002349CD"/>
    <w:rsid w:val="002352B7"/>
    <w:rsid w:val="002363AA"/>
    <w:rsid w:val="002367FD"/>
    <w:rsid w:val="00236910"/>
    <w:rsid w:val="0024030D"/>
    <w:rsid w:val="002406E1"/>
    <w:rsid w:val="0024127D"/>
    <w:rsid w:val="00241B76"/>
    <w:rsid w:val="00241F63"/>
    <w:rsid w:val="00243E9D"/>
    <w:rsid w:val="00245678"/>
    <w:rsid w:val="00246539"/>
    <w:rsid w:val="0024684B"/>
    <w:rsid w:val="0025045D"/>
    <w:rsid w:val="002535BE"/>
    <w:rsid w:val="00253DD0"/>
    <w:rsid w:val="00253F41"/>
    <w:rsid w:val="00253F6F"/>
    <w:rsid w:val="00254F75"/>
    <w:rsid w:val="00255E3A"/>
    <w:rsid w:val="002562EB"/>
    <w:rsid w:val="0025653B"/>
    <w:rsid w:val="002569E9"/>
    <w:rsid w:val="002574AA"/>
    <w:rsid w:val="00257A4E"/>
    <w:rsid w:val="00257C80"/>
    <w:rsid w:val="00260124"/>
    <w:rsid w:val="00260FA5"/>
    <w:rsid w:val="00261542"/>
    <w:rsid w:val="00262341"/>
    <w:rsid w:val="00263B2D"/>
    <w:rsid w:val="00264221"/>
    <w:rsid w:val="00264BB2"/>
    <w:rsid w:val="00265C5A"/>
    <w:rsid w:val="00267AB3"/>
    <w:rsid w:val="00267AE0"/>
    <w:rsid w:val="00271574"/>
    <w:rsid w:val="00271E36"/>
    <w:rsid w:val="00271F67"/>
    <w:rsid w:val="00272D82"/>
    <w:rsid w:val="002734D8"/>
    <w:rsid w:val="0027393A"/>
    <w:rsid w:val="00274AD6"/>
    <w:rsid w:val="00275649"/>
    <w:rsid w:val="00277901"/>
    <w:rsid w:val="00277DDD"/>
    <w:rsid w:val="00280934"/>
    <w:rsid w:val="00281692"/>
    <w:rsid w:val="002824C9"/>
    <w:rsid w:val="00282546"/>
    <w:rsid w:val="002834A1"/>
    <w:rsid w:val="002862B2"/>
    <w:rsid w:val="0028768C"/>
    <w:rsid w:val="00287B46"/>
    <w:rsid w:val="002902C1"/>
    <w:rsid w:val="00290347"/>
    <w:rsid w:val="00290EC0"/>
    <w:rsid w:val="00291395"/>
    <w:rsid w:val="002913EA"/>
    <w:rsid w:val="0029144C"/>
    <w:rsid w:val="00294792"/>
    <w:rsid w:val="00295ADB"/>
    <w:rsid w:val="00296938"/>
    <w:rsid w:val="002A0C17"/>
    <w:rsid w:val="002A0FDA"/>
    <w:rsid w:val="002A37F4"/>
    <w:rsid w:val="002A4BA4"/>
    <w:rsid w:val="002A4D48"/>
    <w:rsid w:val="002A4E0B"/>
    <w:rsid w:val="002A5106"/>
    <w:rsid w:val="002A5CB2"/>
    <w:rsid w:val="002A6344"/>
    <w:rsid w:val="002A7441"/>
    <w:rsid w:val="002B010D"/>
    <w:rsid w:val="002B0F3B"/>
    <w:rsid w:val="002B2E4F"/>
    <w:rsid w:val="002B31E5"/>
    <w:rsid w:val="002B58BA"/>
    <w:rsid w:val="002B73C9"/>
    <w:rsid w:val="002C005B"/>
    <w:rsid w:val="002C133E"/>
    <w:rsid w:val="002C1FF1"/>
    <w:rsid w:val="002C2576"/>
    <w:rsid w:val="002C48AC"/>
    <w:rsid w:val="002C573A"/>
    <w:rsid w:val="002D1571"/>
    <w:rsid w:val="002D17F8"/>
    <w:rsid w:val="002D1FD8"/>
    <w:rsid w:val="002D3FFD"/>
    <w:rsid w:val="002D49DD"/>
    <w:rsid w:val="002D55F4"/>
    <w:rsid w:val="002D6401"/>
    <w:rsid w:val="002D6A25"/>
    <w:rsid w:val="002D6D6F"/>
    <w:rsid w:val="002D7099"/>
    <w:rsid w:val="002D78EC"/>
    <w:rsid w:val="002D7ADF"/>
    <w:rsid w:val="002E0D92"/>
    <w:rsid w:val="002E3187"/>
    <w:rsid w:val="002E39D8"/>
    <w:rsid w:val="002E4C5A"/>
    <w:rsid w:val="002E4C65"/>
    <w:rsid w:val="002E5A58"/>
    <w:rsid w:val="002E6938"/>
    <w:rsid w:val="002E7DFD"/>
    <w:rsid w:val="002F1D2F"/>
    <w:rsid w:val="002F3D66"/>
    <w:rsid w:val="002F56BD"/>
    <w:rsid w:val="002F70A7"/>
    <w:rsid w:val="002F757B"/>
    <w:rsid w:val="00302288"/>
    <w:rsid w:val="00302F76"/>
    <w:rsid w:val="00305141"/>
    <w:rsid w:val="00305203"/>
    <w:rsid w:val="00305406"/>
    <w:rsid w:val="0030798F"/>
    <w:rsid w:val="0031044B"/>
    <w:rsid w:val="00310C47"/>
    <w:rsid w:val="003112EF"/>
    <w:rsid w:val="00311889"/>
    <w:rsid w:val="00314B45"/>
    <w:rsid w:val="00314DD5"/>
    <w:rsid w:val="0031544C"/>
    <w:rsid w:val="00316251"/>
    <w:rsid w:val="003200DB"/>
    <w:rsid w:val="00320FBC"/>
    <w:rsid w:val="00321457"/>
    <w:rsid w:val="003222A4"/>
    <w:rsid w:val="00322825"/>
    <w:rsid w:val="0032342E"/>
    <w:rsid w:val="00323613"/>
    <w:rsid w:val="00324ADF"/>
    <w:rsid w:val="00324FAD"/>
    <w:rsid w:val="003315F6"/>
    <w:rsid w:val="00333486"/>
    <w:rsid w:val="00333B83"/>
    <w:rsid w:val="00335154"/>
    <w:rsid w:val="003351E3"/>
    <w:rsid w:val="00335841"/>
    <w:rsid w:val="00336581"/>
    <w:rsid w:val="003368BD"/>
    <w:rsid w:val="00337299"/>
    <w:rsid w:val="003418C7"/>
    <w:rsid w:val="003422F9"/>
    <w:rsid w:val="00342C42"/>
    <w:rsid w:val="00342D84"/>
    <w:rsid w:val="003432CD"/>
    <w:rsid w:val="00345905"/>
    <w:rsid w:val="00346083"/>
    <w:rsid w:val="003460D5"/>
    <w:rsid w:val="00346FA7"/>
    <w:rsid w:val="0034788A"/>
    <w:rsid w:val="00347A2F"/>
    <w:rsid w:val="00347AFC"/>
    <w:rsid w:val="00347BBA"/>
    <w:rsid w:val="00350D6C"/>
    <w:rsid w:val="00351D4D"/>
    <w:rsid w:val="00351FD5"/>
    <w:rsid w:val="003547A5"/>
    <w:rsid w:val="0035674D"/>
    <w:rsid w:val="00362C4F"/>
    <w:rsid w:val="00362D21"/>
    <w:rsid w:val="00363473"/>
    <w:rsid w:val="003660E2"/>
    <w:rsid w:val="00366608"/>
    <w:rsid w:val="00370065"/>
    <w:rsid w:val="003714D3"/>
    <w:rsid w:val="0037154B"/>
    <w:rsid w:val="00371EEB"/>
    <w:rsid w:val="00371F8B"/>
    <w:rsid w:val="0037210B"/>
    <w:rsid w:val="003724B5"/>
    <w:rsid w:val="003747AD"/>
    <w:rsid w:val="00375247"/>
    <w:rsid w:val="00375B11"/>
    <w:rsid w:val="00375E62"/>
    <w:rsid w:val="00376FAD"/>
    <w:rsid w:val="003814FB"/>
    <w:rsid w:val="00382E64"/>
    <w:rsid w:val="003834E1"/>
    <w:rsid w:val="00383834"/>
    <w:rsid w:val="003859DF"/>
    <w:rsid w:val="00385F61"/>
    <w:rsid w:val="00386971"/>
    <w:rsid w:val="00386E22"/>
    <w:rsid w:val="003920B2"/>
    <w:rsid w:val="0039266E"/>
    <w:rsid w:val="003936A2"/>
    <w:rsid w:val="003936AC"/>
    <w:rsid w:val="003937D7"/>
    <w:rsid w:val="00394037"/>
    <w:rsid w:val="003942B6"/>
    <w:rsid w:val="00394646"/>
    <w:rsid w:val="00394C21"/>
    <w:rsid w:val="00394D2B"/>
    <w:rsid w:val="0039613C"/>
    <w:rsid w:val="00396601"/>
    <w:rsid w:val="00396EB2"/>
    <w:rsid w:val="003A086C"/>
    <w:rsid w:val="003A1C67"/>
    <w:rsid w:val="003A3440"/>
    <w:rsid w:val="003A359C"/>
    <w:rsid w:val="003A4412"/>
    <w:rsid w:val="003A53E8"/>
    <w:rsid w:val="003A72B0"/>
    <w:rsid w:val="003B0AD6"/>
    <w:rsid w:val="003B3A33"/>
    <w:rsid w:val="003B415B"/>
    <w:rsid w:val="003B4701"/>
    <w:rsid w:val="003B4A51"/>
    <w:rsid w:val="003B5023"/>
    <w:rsid w:val="003B5E62"/>
    <w:rsid w:val="003B6038"/>
    <w:rsid w:val="003B6190"/>
    <w:rsid w:val="003C0917"/>
    <w:rsid w:val="003C097E"/>
    <w:rsid w:val="003C3C68"/>
    <w:rsid w:val="003C6579"/>
    <w:rsid w:val="003C661B"/>
    <w:rsid w:val="003C6B59"/>
    <w:rsid w:val="003C7804"/>
    <w:rsid w:val="003C799A"/>
    <w:rsid w:val="003D0DE0"/>
    <w:rsid w:val="003D2C48"/>
    <w:rsid w:val="003D369B"/>
    <w:rsid w:val="003D3EE2"/>
    <w:rsid w:val="003D4BBB"/>
    <w:rsid w:val="003D72DB"/>
    <w:rsid w:val="003E18A7"/>
    <w:rsid w:val="003E1980"/>
    <w:rsid w:val="003E3B29"/>
    <w:rsid w:val="003E4171"/>
    <w:rsid w:val="003E5891"/>
    <w:rsid w:val="003E6852"/>
    <w:rsid w:val="003E78C4"/>
    <w:rsid w:val="003F1C46"/>
    <w:rsid w:val="003F2425"/>
    <w:rsid w:val="003F3B17"/>
    <w:rsid w:val="003F40AC"/>
    <w:rsid w:val="003F43A3"/>
    <w:rsid w:val="003F5B13"/>
    <w:rsid w:val="003F5D41"/>
    <w:rsid w:val="003F5F71"/>
    <w:rsid w:val="003F6460"/>
    <w:rsid w:val="003F6681"/>
    <w:rsid w:val="003F7788"/>
    <w:rsid w:val="003F77BC"/>
    <w:rsid w:val="00400154"/>
    <w:rsid w:val="0040232E"/>
    <w:rsid w:val="00402695"/>
    <w:rsid w:val="00404BDD"/>
    <w:rsid w:val="00406221"/>
    <w:rsid w:val="00410281"/>
    <w:rsid w:val="004102AC"/>
    <w:rsid w:val="00410B77"/>
    <w:rsid w:val="00413313"/>
    <w:rsid w:val="004148F0"/>
    <w:rsid w:val="004150E1"/>
    <w:rsid w:val="004151D5"/>
    <w:rsid w:val="004153F0"/>
    <w:rsid w:val="004176E4"/>
    <w:rsid w:val="00420A0D"/>
    <w:rsid w:val="00421FE4"/>
    <w:rsid w:val="00424BA1"/>
    <w:rsid w:val="00424E3F"/>
    <w:rsid w:val="004253AA"/>
    <w:rsid w:val="004262F0"/>
    <w:rsid w:val="004263EE"/>
    <w:rsid w:val="00426E4F"/>
    <w:rsid w:val="00427449"/>
    <w:rsid w:val="0042793E"/>
    <w:rsid w:val="00427DFF"/>
    <w:rsid w:val="00427FF6"/>
    <w:rsid w:val="0043121A"/>
    <w:rsid w:val="00431D97"/>
    <w:rsid w:val="00432A1B"/>
    <w:rsid w:val="00433216"/>
    <w:rsid w:val="004362B3"/>
    <w:rsid w:val="0043723A"/>
    <w:rsid w:val="00440ED4"/>
    <w:rsid w:val="00441090"/>
    <w:rsid w:val="004426D8"/>
    <w:rsid w:val="004431AF"/>
    <w:rsid w:val="00443D8F"/>
    <w:rsid w:val="00444D9D"/>
    <w:rsid w:val="00445633"/>
    <w:rsid w:val="00446174"/>
    <w:rsid w:val="00446564"/>
    <w:rsid w:val="00446F7F"/>
    <w:rsid w:val="00447D57"/>
    <w:rsid w:val="004501B9"/>
    <w:rsid w:val="00450E9C"/>
    <w:rsid w:val="004531AB"/>
    <w:rsid w:val="0045397F"/>
    <w:rsid w:val="00453AAD"/>
    <w:rsid w:val="00453D4C"/>
    <w:rsid w:val="00454A08"/>
    <w:rsid w:val="00455F5B"/>
    <w:rsid w:val="004566F6"/>
    <w:rsid w:val="00456DF3"/>
    <w:rsid w:val="00460653"/>
    <w:rsid w:val="00461AAB"/>
    <w:rsid w:val="004623AE"/>
    <w:rsid w:val="0046240B"/>
    <w:rsid w:val="00467594"/>
    <w:rsid w:val="00471A69"/>
    <w:rsid w:val="00471A7F"/>
    <w:rsid w:val="00472B4C"/>
    <w:rsid w:val="004731AC"/>
    <w:rsid w:val="0047365A"/>
    <w:rsid w:val="004761EE"/>
    <w:rsid w:val="0047697F"/>
    <w:rsid w:val="004773F1"/>
    <w:rsid w:val="004776C7"/>
    <w:rsid w:val="004824B3"/>
    <w:rsid w:val="00482CC9"/>
    <w:rsid w:val="00483DAB"/>
    <w:rsid w:val="00486827"/>
    <w:rsid w:val="0048B1E2"/>
    <w:rsid w:val="00491DF7"/>
    <w:rsid w:val="0049385B"/>
    <w:rsid w:val="00493D8D"/>
    <w:rsid w:val="0049415E"/>
    <w:rsid w:val="004953ED"/>
    <w:rsid w:val="00496D96"/>
    <w:rsid w:val="004A0EF0"/>
    <w:rsid w:val="004A1600"/>
    <w:rsid w:val="004A250F"/>
    <w:rsid w:val="004A4826"/>
    <w:rsid w:val="004A4F8D"/>
    <w:rsid w:val="004A5BF7"/>
    <w:rsid w:val="004A6D51"/>
    <w:rsid w:val="004A7B3C"/>
    <w:rsid w:val="004B0F22"/>
    <w:rsid w:val="004B1351"/>
    <w:rsid w:val="004B143D"/>
    <w:rsid w:val="004B24F9"/>
    <w:rsid w:val="004B351E"/>
    <w:rsid w:val="004B41F1"/>
    <w:rsid w:val="004B4478"/>
    <w:rsid w:val="004B4A31"/>
    <w:rsid w:val="004B4F41"/>
    <w:rsid w:val="004B5699"/>
    <w:rsid w:val="004B746C"/>
    <w:rsid w:val="004B7867"/>
    <w:rsid w:val="004C181D"/>
    <w:rsid w:val="004C2AF9"/>
    <w:rsid w:val="004C3387"/>
    <w:rsid w:val="004C39AE"/>
    <w:rsid w:val="004C427B"/>
    <w:rsid w:val="004C48C9"/>
    <w:rsid w:val="004C59CE"/>
    <w:rsid w:val="004C5B30"/>
    <w:rsid w:val="004C6EB6"/>
    <w:rsid w:val="004C7973"/>
    <w:rsid w:val="004D0C6B"/>
    <w:rsid w:val="004D16E4"/>
    <w:rsid w:val="004D2228"/>
    <w:rsid w:val="004D35F3"/>
    <w:rsid w:val="004D7600"/>
    <w:rsid w:val="004E0078"/>
    <w:rsid w:val="004E0A4A"/>
    <w:rsid w:val="004E20A6"/>
    <w:rsid w:val="004E3682"/>
    <w:rsid w:val="004E3D28"/>
    <w:rsid w:val="004E4435"/>
    <w:rsid w:val="004E64BE"/>
    <w:rsid w:val="004E6951"/>
    <w:rsid w:val="004F2452"/>
    <w:rsid w:val="004F2706"/>
    <w:rsid w:val="004F2A0D"/>
    <w:rsid w:val="004F3B82"/>
    <w:rsid w:val="004F3F44"/>
    <w:rsid w:val="004F7EC3"/>
    <w:rsid w:val="005003ED"/>
    <w:rsid w:val="00500690"/>
    <w:rsid w:val="00500EA4"/>
    <w:rsid w:val="005018A4"/>
    <w:rsid w:val="00503C7F"/>
    <w:rsid w:val="00504227"/>
    <w:rsid w:val="00504E98"/>
    <w:rsid w:val="005052FF"/>
    <w:rsid w:val="005103CF"/>
    <w:rsid w:val="005106F3"/>
    <w:rsid w:val="00510789"/>
    <w:rsid w:val="00515FCA"/>
    <w:rsid w:val="00517315"/>
    <w:rsid w:val="00520C37"/>
    <w:rsid w:val="00521A02"/>
    <w:rsid w:val="00521BF2"/>
    <w:rsid w:val="00521FA0"/>
    <w:rsid w:val="00523674"/>
    <w:rsid w:val="00525C8D"/>
    <w:rsid w:val="00526454"/>
    <w:rsid w:val="005265BD"/>
    <w:rsid w:val="00526B5E"/>
    <w:rsid w:val="005279BA"/>
    <w:rsid w:val="00532B81"/>
    <w:rsid w:val="00536395"/>
    <w:rsid w:val="00540503"/>
    <w:rsid w:val="0054052C"/>
    <w:rsid w:val="00542037"/>
    <w:rsid w:val="00542214"/>
    <w:rsid w:val="005437BF"/>
    <w:rsid w:val="00544544"/>
    <w:rsid w:val="0054457C"/>
    <w:rsid w:val="005446C1"/>
    <w:rsid w:val="005462F4"/>
    <w:rsid w:val="00553153"/>
    <w:rsid w:val="00553E18"/>
    <w:rsid w:val="00553E80"/>
    <w:rsid w:val="00554ACF"/>
    <w:rsid w:val="005563A5"/>
    <w:rsid w:val="00557538"/>
    <w:rsid w:val="00557C98"/>
    <w:rsid w:val="00557D7E"/>
    <w:rsid w:val="0056080C"/>
    <w:rsid w:val="00560DB5"/>
    <w:rsid w:val="00563A3B"/>
    <w:rsid w:val="00563C6A"/>
    <w:rsid w:val="00563E47"/>
    <w:rsid w:val="005648BF"/>
    <w:rsid w:val="00565232"/>
    <w:rsid w:val="00567D3E"/>
    <w:rsid w:val="005722AF"/>
    <w:rsid w:val="00572E01"/>
    <w:rsid w:val="00573FB1"/>
    <w:rsid w:val="00574BF9"/>
    <w:rsid w:val="005767E5"/>
    <w:rsid w:val="0058303A"/>
    <w:rsid w:val="00583371"/>
    <w:rsid w:val="00583705"/>
    <w:rsid w:val="00583ECB"/>
    <w:rsid w:val="005859CD"/>
    <w:rsid w:val="00586716"/>
    <w:rsid w:val="005868DE"/>
    <w:rsid w:val="0058789D"/>
    <w:rsid w:val="00587E08"/>
    <w:rsid w:val="00591C90"/>
    <w:rsid w:val="00592444"/>
    <w:rsid w:val="0059297E"/>
    <w:rsid w:val="005A1A2B"/>
    <w:rsid w:val="005A1DFE"/>
    <w:rsid w:val="005A2FCB"/>
    <w:rsid w:val="005A6490"/>
    <w:rsid w:val="005A7714"/>
    <w:rsid w:val="005B2726"/>
    <w:rsid w:val="005B294F"/>
    <w:rsid w:val="005B4060"/>
    <w:rsid w:val="005B52BE"/>
    <w:rsid w:val="005B5808"/>
    <w:rsid w:val="005B6419"/>
    <w:rsid w:val="005B6AD8"/>
    <w:rsid w:val="005B74B7"/>
    <w:rsid w:val="005C3991"/>
    <w:rsid w:val="005C44F6"/>
    <w:rsid w:val="005C4EDC"/>
    <w:rsid w:val="005C60D5"/>
    <w:rsid w:val="005C6A74"/>
    <w:rsid w:val="005C7E94"/>
    <w:rsid w:val="005D065B"/>
    <w:rsid w:val="005D2DDF"/>
    <w:rsid w:val="005D43DC"/>
    <w:rsid w:val="005D655C"/>
    <w:rsid w:val="005D6820"/>
    <w:rsid w:val="005D6952"/>
    <w:rsid w:val="005D7982"/>
    <w:rsid w:val="005E0D6B"/>
    <w:rsid w:val="005E29E0"/>
    <w:rsid w:val="005E2C28"/>
    <w:rsid w:val="005E3BB1"/>
    <w:rsid w:val="005E4381"/>
    <w:rsid w:val="005F09AF"/>
    <w:rsid w:val="005F0D04"/>
    <w:rsid w:val="005F2437"/>
    <w:rsid w:val="005F41A2"/>
    <w:rsid w:val="005F43CE"/>
    <w:rsid w:val="005F4994"/>
    <w:rsid w:val="005F592E"/>
    <w:rsid w:val="005F6DD2"/>
    <w:rsid w:val="006012D9"/>
    <w:rsid w:val="00601DA8"/>
    <w:rsid w:val="00603A45"/>
    <w:rsid w:val="00605A05"/>
    <w:rsid w:val="00606D01"/>
    <w:rsid w:val="00607640"/>
    <w:rsid w:val="00607F96"/>
    <w:rsid w:val="0061053E"/>
    <w:rsid w:val="00610A57"/>
    <w:rsid w:val="00611849"/>
    <w:rsid w:val="00611974"/>
    <w:rsid w:val="006129CA"/>
    <w:rsid w:val="00613A1D"/>
    <w:rsid w:val="00615E42"/>
    <w:rsid w:val="00615FEA"/>
    <w:rsid w:val="00620148"/>
    <w:rsid w:val="0062171F"/>
    <w:rsid w:val="00622612"/>
    <w:rsid w:val="00624DF8"/>
    <w:rsid w:val="00625CA0"/>
    <w:rsid w:val="00625D17"/>
    <w:rsid w:val="00625EC6"/>
    <w:rsid w:val="00626212"/>
    <w:rsid w:val="00626629"/>
    <w:rsid w:val="00626B6E"/>
    <w:rsid w:val="00627319"/>
    <w:rsid w:val="0063396B"/>
    <w:rsid w:val="00634C0D"/>
    <w:rsid w:val="00634C6E"/>
    <w:rsid w:val="00635CA1"/>
    <w:rsid w:val="00636A09"/>
    <w:rsid w:val="00637420"/>
    <w:rsid w:val="0064061F"/>
    <w:rsid w:val="00641773"/>
    <w:rsid w:val="006428D0"/>
    <w:rsid w:val="00645EBA"/>
    <w:rsid w:val="00646EC4"/>
    <w:rsid w:val="00647362"/>
    <w:rsid w:val="006474D2"/>
    <w:rsid w:val="006478AB"/>
    <w:rsid w:val="006506D5"/>
    <w:rsid w:val="006539D0"/>
    <w:rsid w:val="00655065"/>
    <w:rsid w:val="006561B7"/>
    <w:rsid w:val="00657BC4"/>
    <w:rsid w:val="00657C30"/>
    <w:rsid w:val="00661390"/>
    <w:rsid w:val="006615C8"/>
    <w:rsid w:val="0066183A"/>
    <w:rsid w:val="006638D4"/>
    <w:rsid w:val="00664275"/>
    <w:rsid w:val="006653C8"/>
    <w:rsid w:val="00665FAC"/>
    <w:rsid w:val="006661B6"/>
    <w:rsid w:val="006675F3"/>
    <w:rsid w:val="006703D0"/>
    <w:rsid w:val="0067196A"/>
    <w:rsid w:val="00675518"/>
    <w:rsid w:val="006755AC"/>
    <w:rsid w:val="00675A64"/>
    <w:rsid w:val="006766E4"/>
    <w:rsid w:val="00676DCB"/>
    <w:rsid w:val="00677478"/>
    <w:rsid w:val="00677546"/>
    <w:rsid w:val="006804DB"/>
    <w:rsid w:val="006805F5"/>
    <w:rsid w:val="006807D0"/>
    <w:rsid w:val="00680BA7"/>
    <w:rsid w:val="0068191E"/>
    <w:rsid w:val="00681937"/>
    <w:rsid w:val="00681DB2"/>
    <w:rsid w:val="00682650"/>
    <w:rsid w:val="006826BE"/>
    <w:rsid w:val="00686E7D"/>
    <w:rsid w:val="00687B01"/>
    <w:rsid w:val="00694193"/>
    <w:rsid w:val="006953A1"/>
    <w:rsid w:val="00695CBA"/>
    <w:rsid w:val="00696D9F"/>
    <w:rsid w:val="006A05C8"/>
    <w:rsid w:val="006A05E3"/>
    <w:rsid w:val="006A1272"/>
    <w:rsid w:val="006A14D2"/>
    <w:rsid w:val="006A24A7"/>
    <w:rsid w:val="006A577D"/>
    <w:rsid w:val="006A57C9"/>
    <w:rsid w:val="006A598B"/>
    <w:rsid w:val="006A6804"/>
    <w:rsid w:val="006A6BA0"/>
    <w:rsid w:val="006A6F71"/>
    <w:rsid w:val="006A6F84"/>
    <w:rsid w:val="006A75D1"/>
    <w:rsid w:val="006A76DC"/>
    <w:rsid w:val="006B177D"/>
    <w:rsid w:val="006B18D9"/>
    <w:rsid w:val="006B1914"/>
    <w:rsid w:val="006B2DAA"/>
    <w:rsid w:val="006B3251"/>
    <w:rsid w:val="006B3E2F"/>
    <w:rsid w:val="006B4749"/>
    <w:rsid w:val="006B4F18"/>
    <w:rsid w:val="006B639E"/>
    <w:rsid w:val="006B752C"/>
    <w:rsid w:val="006B7695"/>
    <w:rsid w:val="006C2228"/>
    <w:rsid w:val="006C3698"/>
    <w:rsid w:val="006C53B3"/>
    <w:rsid w:val="006D0B35"/>
    <w:rsid w:val="006D10A9"/>
    <w:rsid w:val="006D15E6"/>
    <w:rsid w:val="006D2C73"/>
    <w:rsid w:val="006D3061"/>
    <w:rsid w:val="006D4CE3"/>
    <w:rsid w:val="006D504E"/>
    <w:rsid w:val="006D72ED"/>
    <w:rsid w:val="006E1ADA"/>
    <w:rsid w:val="006E3197"/>
    <w:rsid w:val="006E4ED8"/>
    <w:rsid w:val="006E55F5"/>
    <w:rsid w:val="006E6AEC"/>
    <w:rsid w:val="006F005B"/>
    <w:rsid w:val="006F0DE6"/>
    <w:rsid w:val="006F1779"/>
    <w:rsid w:val="006F207B"/>
    <w:rsid w:val="006F2142"/>
    <w:rsid w:val="006F2F95"/>
    <w:rsid w:val="006F33F8"/>
    <w:rsid w:val="006F47AD"/>
    <w:rsid w:val="0070259E"/>
    <w:rsid w:val="00702C79"/>
    <w:rsid w:val="00703114"/>
    <w:rsid w:val="007031D2"/>
    <w:rsid w:val="00703EA5"/>
    <w:rsid w:val="00705657"/>
    <w:rsid w:val="00706CDC"/>
    <w:rsid w:val="007107AE"/>
    <w:rsid w:val="0071112E"/>
    <w:rsid w:val="00714AFC"/>
    <w:rsid w:val="00715886"/>
    <w:rsid w:val="00715EDA"/>
    <w:rsid w:val="00721AC0"/>
    <w:rsid w:val="00722AA7"/>
    <w:rsid w:val="0072638F"/>
    <w:rsid w:val="00726F31"/>
    <w:rsid w:val="00730C6E"/>
    <w:rsid w:val="00731B3B"/>
    <w:rsid w:val="00731E93"/>
    <w:rsid w:val="00733852"/>
    <w:rsid w:val="00734088"/>
    <w:rsid w:val="0073577B"/>
    <w:rsid w:val="007379EB"/>
    <w:rsid w:val="007400EF"/>
    <w:rsid w:val="0074367F"/>
    <w:rsid w:val="00746D2C"/>
    <w:rsid w:val="00747363"/>
    <w:rsid w:val="00747C20"/>
    <w:rsid w:val="0074CC25"/>
    <w:rsid w:val="0075065F"/>
    <w:rsid w:val="00750B57"/>
    <w:rsid w:val="0075175E"/>
    <w:rsid w:val="00752DE6"/>
    <w:rsid w:val="00753527"/>
    <w:rsid w:val="00753ECA"/>
    <w:rsid w:val="007555CC"/>
    <w:rsid w:val="00756A3E"/>
    <w:rsid w:val="00756D2C"/>
    <w:rsid w:val="00756D98"/>
    <w:rsid w:val="00760587"/>
    <w:rsid w:val="007607CB"/>
    <w:rsid w:val="00762015"/>
    <w:rsid w:val="007622B3"/>
    <w:rsid w:val="00763302"/>
    <w:rsid w:val="00764AC3"/>
    <w:rsid w:val="007652A0"/>
    <w:rsid w:val="00770DC8"/>
    <w:rsid w:val="0077331E"/>
    <w:rsid w:val="007744BB"/>
    <w:rsid w:val="00776814"/>
    <w:rsid w:val="00776901"/>
    <w:rsid w:val="0077698E"/>
    <w:rsid w:val="0078079C"/>
    <w:rsid w:val="007819DE"/>
    <w:rsid w:val="0078222A"/>
    <w:rsid w:val="00783243"/>
    <w:rsid w:val="00783AFB"/>
    <w:rsid w:val="00783CF2"/>
    <w:rsid w:val="00786926"/>
    <w:rsid w:val="007877D6"/>
    <w:rsid w:val="007878A9"/>
    <w:rsid w:val="00791CCE"/>
    <w:rsid w:val="007921CC"/>
    <w:rsid w:val="007938D0"/>
    <w:rsid w:val="0079431D"/>
    <w:rsid w:val="00796211"/>
    <w:rsid w:val="007A0CCB"/>
    <w:rsid w:val="007A1CAE"/>
    <w:rsid w:val="007A1D18"/>
    <w:rsid w:val="007A3048"/>
    <w:rsid w:val="007A332B"/>
    <w:rsid w:val="007A3C35"/>
    <w:rsid w:val="007B0025"/>
    <w:rsid w:val="007B057D"/>
    <w:rsid w:val="007B1336"/>
    <w:rsid w:val="007B1D52"/>
    <w:rsid w:val="007B1D5A"/>
    <w:rsid w:val="007B28C2"/>
    <w:rsid w:val="007B3BA8"/>
    <w:rsid w:val="007B3C9A"/>
    <w:rsid w:val="007B4D0D"/>
    <w:rsid w:val="007B5807"/>
    <w:rsid w:val="007B730D"/>
    <w:rsid w:val="007B79D1"/>
    <w:rsid w:val="007C01B2"/>
    <w:rsid w:val="007C0D0E"/>
    <w:rsid w:val="007C0E99"/>
    <w:rsid w:val="007C18BD"/>
    <w:rsid w:val="007C1BBB"/>
    <w:rsid w:val="007C2975"/>
    <w:rsid w:val="007C4B37"/>
    <w:rsid w:val="007C4C9F"/>
    <w:rsid w:val="007C6071"/>
    <w:rsid w:val="007C7AAD"/>
    <w:rsid w:val="007D0E10"/>
    <w:rsid w:val="007D2A2E"/>
    <w:rsid w:val="007D3F59"/>
    <w:rsid w:val="007D4A3A"/>
    <w:rsid w:val="007D4F64"/>
    <w:rsid w:val="007D599A"/>
    <w:rsid w:val="007D688F"/>
    <w:rsid w:val="007D792E"/>
    <w:rsid w:val="007E14D1"/>
    <w:rsid w:val="007E1DB9"/>
    <w:rsid w:val="007E2535"/>
    <w:rsid w:val="007E370F"/>
    <w:rsid w:val="007E4D24"/>
    <w:rsid w:val="007E55E7"/>
    <w:rsid w:val="007E75F3"/>
    <w:rsid w:val="007E7DC9"/>
    <w:rsid w:val="007F126C"/>
    <w:rsid w:val="007F573A"/>
    <w:rsid w:val="007F7CC0"/>
    <w:rsid w:val="00801E4C"/>
    <w:rsid w:val="008022BF"/>
    <w:rsid w:val="00802B49"/>
    <w:rsid w:val="0080424D"/>
    <w:rsid w:val="00804358"/>
    <w:rsid w:val="008043F4"/>
    <w:rsid w:val="00807D4E"/>
    <w:rsid w:val="00810A76"/>
    <w:rsid w:val="0081262F"/>
    <w:rsid w:val="00812944"/>
    <w:rsid w:val="00813150"/>
    <w:rsid w:val="00814302"/>
    <w:rsid w:val="008144C2"/>
    <w:rsid w:val="00815261"/>
    <w:rsid w:val="00816B47"/>
    <w:rsid w:val="00817340"/>
    <w:rsid w:val="008178DF"/>
    <w:rsid w:val="008224ED"/>
    <w:rsid w:val="00824314"/>
    <w:rsid w:val="008244C3"/>
    <w:rsid w:val="00824F23"/>
    <w:rsid w:val="00825DB9"/>
    <w:rsid w:val="00826E94"/>
    <w:rsid w:val="00826EA0"/>
    <w:rsid w:val="0082707E"/>
    <w:rsid w:val="00830923"/>
    <w:rsid w:val="0083201A"/>
    <w:rsid w:val="008335CE"/>
    <w:rsid w:val="00834C5D"/>
    <w:rsid w:val="0083579C"/>
    <w:rsid w:val="0083630D"/>
    <w:rsid w:val="00836F2D"/>
    <w:rsid w:val="00837165"/>
    <w:rsid w:val="008440C6"/>
    <w:rsid w:val="008443F5"/>
    <w:rsid w:val="00846DCF"/>
    <w:rsid w:val="008477BB"/>
    <w:rsid w:val="008513EE"/>
    <w:rsid w:val="00852680"/>
    <w:rsid w:val="008527A8"/>
    <w:rsid w:val="0085291D"/>
    <w:rsid w:val="0085655E"/>
    <w:rsid w:val="00860EAD"/>
    <w:rsid w:val="00861651"/>
    <w:rsid w:val="00861E14"/>
    <w:rsid w:val="00862E60"/>
    <w:rsid w:val="008632D9"/>
    <w:rsid w:val="00863636"/>
    <w:rsid w:val="0086371F"/>
    <w:rsid w:val="00864633"/>
    <w:rsid w:val="00864FB7"/>
    <w:rsid w:val="0087028A"/>
    <w:rsid w:val="00870B95"/>
    <w:rsid w:val="008717B2"/>
    <w:rsid w:val="008726F6"/>
    <w:rsid w:val="00873176"/>
    <w:rsid w:val="00873BE1"/>
    <w:rsid w:val="008746F2"/>
    <w:rsid w:val="00875899"/>
    <w:rsid w:val="00875D3B"/>
    <w:rsid w:val="00876871"/>
    <w:rsid w:val="008801E0"/>
    <w:rsid w:val="00880F44"/>
    <w:rsid w:val="00880FFE"/>
    <w:rsid w:val="008811CE"/>
    <w:rsid w:val="00881FBC"/>
    <w:rsid w:val="00882828"/>
    <w:rsid w:val="00885FE5"/>
    <w:rsid w:val="00886174"/>
    <w:rsid w:val="00886600"/>
    <w:rsid w:val="00886C14"/>
    <w:rsid w:val="00887D1A"/>
    <w:rsid w:val="00891493"/>
    <w:rsid w:val="008940A0"/>
    <w:rsid w:val="00894D47"/>
    <w:rsid w:val="00895476"/>
    <w:rsid w:val="008A0B2B"/>
    <w:rsid w:val="008A10AF"/>
    <w:rsid w:val="008A2FCE"/>
    <w:rsid w:val="008A467F"/>
    <w:rsid w:val="008A481E"/>
    <w:rsid w:val="008A542E"/>
    <w:rsid w:val="008A5CD3"/>
    <w:rsid w:val="008A60FE"/>
    <w:rsid w:val="008A7D61"/>
    <w:rsid w:val="008B00E0"/>
    <w:rsid w:val="008B1B0C"/>
    <w:rsid w:val="008B21FF"/>
    <w:rsid w:val="008B2C77"/>
    <w:rsid w:val="008B3B89"/>
    <w:rsid w:val="008B3D4A"/>
    <w:rsid w:val="008B4945"/>
    <w:rsid w:val="008B5186"/>
    <w:rsid w:val="008B5773"/>
    <w:rsid w:val="008B60C2"/>
    <w:rsid w:val="008B681D"/>
    <w:rsid w:val="008B7C43"/>
    <w:rsid w:val="008B7E75"/>
    <w:rsid w:val="008C0EE2"/>
    <w:rsid w:val="008C2EDC"/>
    <w:rsid w:val="008C30D1"/>
    <w:rsid w:val="008C34B4"/>
    <w:rsid w:val="008C426E"/>
    <w:rsid w:val="008C6272"/>
    <w:rsid w:val="008C6A72"/>
    <w:rsid w:val="008C7953"/>
    <w:rsid w:val="008C7F03"/>
    <w:rsid w:val="008D0141"/>
    <w:rsid w:val="008D052B"/>
    <w:rsid w:val="008D05C2"/>
    <w:rsid w:val="008D169A"/>
    <w:rsid w:val="008D2F8D"/>
    <w:rsid w:val="008D302D"/>
    <w:rsid w:val="008D417D"/>
    <w:rsid w:val="008D486A"/>
    <w:rsid w:val="008D5C80"/>
    <w:rsid w:val="008E02E2"/>
    <w:rsid w:val="008E0734"/>
    <w:rsid w:val="008E0FB8"/>
    <w:rsid w:val="008E14ED"/>
    <w:rsid w:val="008E1AE9"/>
    <w:rsid w:val="008E26D8"/>
    <w:rsid w:val="008E3381"/>
    <w:rsid w:val="008E3C0F"/>
    <w:rsid w:val="008E45A3"/>
    <w:rsid w:val="008E510E"/>
    <w:rsid w:val="008E7428"/>
    <w:rsid w:val="008F08E2"/>
    <w:rsid w:val="008F1042"/>
    <w:rsid w:val="008F13DB"/>
    <w:rsid w:val="008F14B2"/>
    <w:rsid w:val="008F1506"/>
    <w:rsid w:val="008F1886"/>
    <w:rsid w:val="008F1A17"/>
    <w:rsid w:val="008F208F"/>
    <w:rsid w:val="008F2CEF"/>
    <w:rsid w:val="008F688C"/>
    <w:rsid w:val="008F6AF9"/>
    <w:rsid w:val="008F6B21"/>
    <w:rsid w:val="008F7F43"/>
    <w:rsid w:val="00900741"/>
    <w:rsid w:val="00900B04"/>
    <w:rsid w:val="00901846"/>
    <w:rsid w:val="0090369C"/>
    <w:rsid w:val="00903951"/>
    <w:rsid w:val="00904D59"/>
    <w:rsid w:val="00904E1B"/>
    <w:rsid w:val="00905223"/>
    <w:rsid w:val="00905FEF"/>
    <w:rsid w:val="00906E38"/>
    <w:rsid w:val="00910EE7"/>
    <w:rsid w:val="00911C13"/>
    <w:rsid w:val="00912142"/>
    <w:rsid w:val="0091314A"/>
    <w:rsid w:val="00913D22"/>
    <w:rsid w:val="00914867"/>
    <w:rsid w:val="00914888"/>
    <w:rsid w:val="009156F4"/>
    <w:rsid w:val="00915AA2"/>
    <w:rsid w:val="00916A90"/>
    <w:rsid w:val="00916E62"/>
    <w:rsid w:val="00917008"/>
    <w:rsid w:val="00917B5F"/>
    <w:rsid w:val="00917EF2"/>
    <w:rsid w:val="00920002"/>
    <w:rsid w:val="00920092"/>
    <w:rsid w:val="00921250"/>
    <w:rsid w:val="009216E5"/>
    <w:rsid w:val="00922EF4"/>
    <w:rsid w:val="00924AEB"/>
    <w:rsid w:val="00930B37"/>
    <w:rsid w:val="00932DBE"/>
    <w:rsid w:val="0093527E"/>
    <w:rsid w:val="00941CB6"/>
    <w:rsid w:val="0094415C"/>
    <w:rsid w:val="009450E4"/>
    <w:rsid w:val="00945EA1"/>
    <w:rsid w:val="00946482"/>
    <w:rsid w:val="00946B86"/>
    <w:rsid w:val="009475BE"/>
    <w:rsid w:val="00947D5F"/>
    <w:rsid w:val="0095046C"/>
    <w:rsid w:val="00950881"/>
    <w:rsid w:val="00954BE1"/>
    <w:rsid w:val="00960B1E"/>
    <w:rsid w:val="00963B45"/>
    <w:rsid w:val="00963FDE"/>
    <w:rsid w:val="009648BB"/>
    <w:rsid w:val="0096725B"/>
    <w:rsid w:val="009678F6"/>
    <w:rsid w:val="00967D9D"/>
    <w:rsid w:val="00970859"/>
    <w:rsid w:val="0097231B"/>
    <w:rsid w:val="009744D7"/>
    <w:rsid w:val="00974EFD"/>
    <w:rsid w:val="00975A09"/>
    <w:rsid w:val="009775E4"/>
    <w:rsid w:val="0098333E"/>
    <w:rsid w:val="00983546"/>
    <w:rsid w:val="009835A7"/>
    <w:rsid w:val="00983F86"/>
    <w:rsid w:val="00983FD5"/>
    <w:rsid w:val="0098595B"/>
    <w:rsid w:val="0098604D"/>
    <w:rsid w:val="009873A3"/>
    <w:rsid w:val="009914EE"/>
    <w:rsid w:val="00991FF7"/>
    <w:rsid w:val="00992211"/>
    <w:rsid w:val="00992C14"/>
    <w:rsid w:val="009941BE"/>
    <w:rsid w:val="00994A29"/>
    <w:rsid w:val="00994A5F"/>
    <w:rsid w:val="00994E6B"/>
    <w:rsid w:val="009957C2"/>
    <w:rsid w:val="00995D40"/>
    <w:rsid w:val="009963C7"/>
    <w:rsid w:val="00997A78"/>
    <w:rsid w:val="009A004A"/>
    <w:rsid w:val="009A1B61"/>
    <w:rsid w:val="009A30AB"/>
    <w:rsid w:val="009A38BA"/>
    <w:rsid w:val="009A3B1F"/>
    <w:rsid w:val="009A6695"/>
    <w:rsid w:val="009B1009"/>
    <w:rsid w:val="009B27E4"/>
    <w:rsid w:val="009B31BC"/>
    <w:rsid w:val="009B38D1"/>
    <w:rsid w:val="009B51DE"/>
    <w:rsid w:val="009B58F0"/>
    <w:rsid w:val="009B601A"/>
    <w:rsid w:val="009B7E6B"/>
    <w:rsid w:val="009B7EBD"/>
    <w:rsid w:val="009C0994"/>
    <w:rsid w:val="009C0CCB"/>
    <w:rsid w:val="009C0D03"/>
    <w:rsid w:val="009C2133"/>
    <w:rsid w:val="009C52F3"/>
    <w:rsid w:val="009C5340"/>
    <w:rsid w:val="009C5FB8"/>
    <w:rsid w:val="009C6816"/>
    <w:rsid w:val="009C69DA"/>
    <w:rsid w:val="009CAB69"/>
    <w:rsid w:val="009D0045"/>
    <w:rsid w:val="009D0BE2"/>
    <w:rsid w:val="009D0ECF"/>
    <w:rsid w:val="009D1492"/>
    <w:rsid w:val="009D1600"/>
    <w:rsid w:val="009D1644"/>
    <w:rsid w:val="009D2F5C"/>
    <w:rsid w:val="009D36E3"/>
    <w:rsid w:val="009D379B"/>
    <w:rsid w:val="009D40D0"/>
    <w:rsid w:val="009D4C0D"/>
    <w:rsid w:val="009D50D9"/>
    <w:rsid w:val="009D522A"/>
    <w:rsid w:val="009E01A5"/>
    <w:rsid w:val="009E0F7E"/>
    <w:rsid w:val="009E1DEF"/>
    <w:rsid w:val="009E3F1C"/>
    <w:rsid w:val="009E55AA"/>
    <w:rsid w:val="009E757D"/>
    <w:rsid w:val="009F1DB8"/>
    <w:rsid w:val="009F5F34"/>
    <w:rsid w:val="009F76ED"/>
    <w:rsid w:val="00A04EB0"/>
    <w:rsid w:val="00A075E2"/>
    <w:rsid w:val="00A07A71"/>
    <w:rsid w:val="00A100A1"/>
    <w:rsid w:val="00A10804"/>
    <w:rsid w:val="00A10F27"/>
    <w:rsid w:val="00A1161D"/>
    <w:rsid w:val="00A12CC9"/>
    <w:rsid w:val="00A1491B"/>
    <w:rsid w:val="00A152A0"/>
    <w:rsid w:val="00A156DB"/>
    <w:rsid w:val="00A16708"/>
    <w:rsid w:val="00A16EBD"/>
    <w:rsid w:val="00A17C3A"/>
    <w:rsid w:val="00A20C50"/>
    <w:rsid w:val="00A215AD"/>
    <w:rsid w:val="00A218D1"/>
    <w:rsid w:val="00A224CB"/>
    <w:rsid w:val="00A22807"/>
    <w:rsid w:val="00A237E6"/>
    <w:rsid w:val="00A25B71"/>
    <w:rsid w:val="00A2629F"/>
    <w:rsid w:val="00A27602"/>
    <w:rsid w:val="00A33CFC"/>
    <w:rsid w:val="00A34068"/>
    <w:rsid w:val="00A35097"/>
    <w:rsid w:val="00A36DC4"/>
    <w:rsid w:val="00A36F3E"/>
    <w:rsid w:val="00A3745B"/>
    <w:rsid w:val="00A3775E"/>
    <w:rsid w:val="00A41851"/>
    <w:rsid w:val="00A432B3"/>
    <w:rsid w:val="00A433F8"/>
    <w:rsid w:val="00A448C8"/>
    <w:rsid w:val="00A44EC7"/>
    <w:rsid w:val="00A50577"/>
    <w:rsid w:val="00A5103F"/>
    <w:rsid w:val="00A51D51"/>
    <w:rsid w:val="00A5283E"/>
    <w:rsid w:val="00A52EF0"/>
    <w:rsid w:val="00A52F62"/>
    <w:rsid w:val="00A539BD"/>
    <w:rsid w:val="00A541E3"/>
    <w:rsid w:val="00A55E14"/>
    <w:rsid w:val="00A5611A"/>
    <w:rsid w:val="00A57B57"/>
    <w:rsid w:val="00A609EE"/>
    <w:rsid w:val="00A60C51"/>
    <w:rsid w:val="00A61912"/>
    <w:rsid w:val="00A61DC1"/>
    <w:rsid w:val="00A64F0F"/>
    <w:rsid w:val="00A662C5"/>
    <w:rsid w:val="00A674D2"/>
    <w:rsid w:val="00A67E7A"/>
    <w:rsid w:val="00A71422"/>
    <w:rsid w:val="00A7188E"/>
    <w:rsid w:val="00A7241C"/>
    <w:rsid w:val="00A726D5"/>
    <w:rsid w:val="00A72C51"/>
    <w:rsid w:val="00A73706"/>
    <w:rsid w:val="00A7443B"/>
    <w:rsid w:val="00A744CB"/>
    <w:rsid w:val="00A74977"/>
    <w:rsid w:val="00A75E2A"/>
    <w:rsid w:val="00A76513"/>
    <w:rsid w:val="00A76DF9"/>
    <w:rsid w:val="00A801DE"/>
    <w:rsid w:val="00A81B83"/>
    <w:rsid w:val="00A82696"/>
    <w:rsid w:val="00A849CD"/>
    <w:rsid w:val="00A864EE"/>
    <w:rsid w:val="00A8742A"/>
    <w:rsid w:val="00A914EE"/>
    <w:rsid w:val="00A91E8B"/>
    <w:rsid w:val="00A94A09"/>
    <w:rsid w:val="00A960CE"/>
    <w:rsid w:val="00AA0C9A"/>
    <w:rsid w:val="00AA0DB0"/>
    <w:rsid w:val="00AA1D95"/>
    <w:rsid w:val="00AA45F8"/>
    <w:rsid w:val="00AA5A10"/>
    <w:rsid w:val="00AA614D"/>
    <w:rsid w:val="00AB267F"/>
    <w:rsid w:val="00AB32EB"/>
    <w:rsid w:val="00AB39B9"/>
    <w:rsid w:val="00AB3E29"/>
    <w:rsid w:val="00AB5BD0"/>
    <w:rsid w:val="00AB5BEA"/>
    <w:rsid w:val="00AB62A3"/>
    <w:rsid w:val="00AB6F5C"/>
    <w:rsid w:val="00AB7021"/>
    <w:rsid w:val="00AC08A9"/>
    <w:rsid w:val="00AC51EC"/>
    <w:rsid w:val="00AC5549"/>
    <w:rsid w:val="00AC6CD5"/>
    <w:rsid w:val="00AC7519"/>
    <w:rsid w:val="00AC7651"/>
    <w:rsid w:val="00AD1775"/>
    <w:rsid w:val="00AD4791"/>
    <w:rsid w:val="00AD504E"/>
    <w:rsid w:val="00AD5E0F"/>
    <w:rsid w:val="00AD612C"/>
    <w:rsid w:val="00AD658B"/>
    <w:rsid w:val="00AD7127"/>
    <w:rsid w:val="00AD75C9"/>
    <w:rsid w:val="00AE16C3"/>
    <w:rsid w:val="00AE20B9"/>
    <w:rsid w:val="00AE26AA"/>
    <w:rsid w:val="00AE26C6"/>
    <w:rsid w:val="00AE3AA4"/>
    <w:rsid w:val="00AE4BE7"/>
    <w:rsid w:val="00AE5A78"/>
    <w:rsid w:val="00AF0244"/>
    <w:rsid w:val="00AF204F"/>
    <w:rsid w:val="00AF2063"/>
    <w:rsid w:val="00AF3BEB"/>
    <w:rsid w:val="00AF5406"/>
    <w:rsid w:val="00AF556C"/>
    <w:rsid w:val="00AF6EE8"/>
    <w:rsid w:val="00AF7F86"/>
    <w:rsid w:val="00B00281"/>
    <w:rsid w:val="00B01403"/>
    <w:rsid w:val="00B035B3"/>
    <w:rsid w:val="00B0392F"/>
    <w:rsid w:val="00B03EC5"/>
    <w:rsid w:val="00B04DE6"/>
    <w:rsid w:val="00B04FE3"/>
    <w:rsid w:val="00B07682"/>
    <w:rsid w:val="00B079AF"/>
    <w:rsid w:val="00B108EF"/>
    <w:rsid w:val="00B10DED"/>
    <w:rsid w:val="00B11B05"/>
    <w:rsid w:val="00B11CD9"/>
    <w:rsid w:val="00B12111"/>
    <w:rsid w:val="00B1222C"/>
    <w:rsid w:val="00B13319"/>
    <w:rsid w:val="00B15264"/>
    <w:rsid w:val="00B1543B"/>
    <w:rsid w:val="00B165E7"/>
    <w:rsid w:val="00B16B90"/>
    <w:rsid w:val="00B1755C"/>
    <w:rsid w:val="00B2048B"/>
    <w:rsid w:val="00B21957"/>
    <w:rsid w:val="00B24362"/>
    <w:rsid w:val="00B24857"/>
    <w:rsid w:val="00B249F3"/>
    <w:rsid w:val="00B258EA"/>
    <w:rsid w:val="00B25EFB"/>
    <w:rsid w:val="00B2664F"/>
    <w:rsid w:val="00B27A4F"/>
    <w:rsid w:val="00B2DB27"/>
    <w:rsid w:val="00B34C09"/>
    <w:rsid w:val="00B35550"/>
    <w:rsid w:val="00B355E2"/>
    <w:rsid w:val="00B364D5"/>
    <w:rsid w:val="00B36933"/>
    <w:rsid w:val="00B3728F"/>
    <w:rsid w:val="00B41EAA"/>
    <w:rsid w:val="00B43AD5"/>
    <w:rsid w:val="00B43CDF"/>
    <w:rsid w:val="00B45E55"/>
    <w:rsid w:val="00B47479"/>
    <w:rsid w:val="00B50DCB"/>
    <w:rsid w:val="00B5377B"/>
    <w:rsid w:val="00B538C5"/>
    <w:rsid w:val="00B539A7"/>
    <w:rsid w:val="00B53ED5"/>
    <w:rsid w:val="00B5458F"/>
    <w:rsid w:val="00B55615"/>
    <w:rsid w:val="00B55DD9"/>
    <w:rsid w:val="00B56D84"/>
    <w:rsid w:val="00B602CE"/>
    <w:rsid w:val="00B6050E"/>
    <w:rsid w:val="00B613CA"/>
    <w:rsid w:val="00B65B13"/>
    <w:rsid w:val="00B65F09"/>
    <w:rsid w:val="00B65FEC"/>
    <w:rsid w:val="00B67AD8"/>
    <w:rsid w:val="00B7044F"/>
    <w:rsid w:val="00B71220"/>
    <w:rsid w:val="00B712F2"/>
    <w:rsid w:val="00B718A2"/>
    <w:rsid w:val="00B72AB4"/>
    <w:rsid w:val="00B75EB5"/>
    <w:rsid w:val="00B762B8"/>
    <w:rsid w:val="00B81233"/>
    <w:rsid w:val="00B81513"/>
    <w:rsid w:val="00B83070"/>
    <w:rsid w:val="00B83BCD"/>
    <w:rsid w:val="00B840B7"/>
    <w:rsid w:val="00B849C4"/>
    <w:rsid w:val="00B8549A"/>
    <w:rsid w:val="00B861D7"/>
    <w:rsid w:val="00B86C34"/>
    <w:rsid w:val="00B90161"/>
    <w:rsid w:val="00B91E51"/>
    <w:rsid w:val="00B9292D"/>
    <w:rsid w:val="00B9400A"/>
    <w:rsid w:val="00B945A0"/>
    <w:rsid w:val="00B951AC"/>
    <w:rsid w:val="00B954A3"/>
    <w:rsid w:val="00BA11CD"/>
    <w:rsid w:val="00BA2CF2"/>
    <w:rsid w:val="00BA34C3"/>
    <w:rsid w:val="00BA54AD"/>
    <w:rsid w:val="00BB009C"/>
    <w:rsid w:val="00BB1A44"/>
    <w:rsid w:val="00BB2810"/>
    <w:rsid w:val="00BB3960"/>
    <w:rsid w:val="00BB4C36"/>
    <w:rsid w:val="00BB68FD"/>
    <w:rsid w:val="00BC016A"/>
    <w:rsid w:val="00BC1FA1"/>
    <w:rsid w:val="00BC2A81"/>
    <w:rsid w:val="00BC34DB"/>
    <w:rsid w:val="00BC5201"/>
    <w:rsid w:val="00BC7427"/>
    <w:rsid w:val="00BD117F"/>
    <w:rsid w:val="00BD1567"/>
    <w:rsid w:val="00BD2782"/>
    <w:rsid w:val="00BD3072"/>
    <w:rsid w:val="00BD3B13"/>
    <w:rsid w:val="00BD55D7"/>
    <w:rsid w:val="00BD5A97"/>
    <w:rsid w:val="00BD5BAA"/>
    <w:rsid w:val="00BD5BC8"/>
    <w:rsid w:val="00BD73BF"/>
    <w:rsid w:val="00BD74FA"/>
    <w:rsid w:val="00BE010C"/>
    <w:rsid w:val="00BE0E21"/>
    <w:rsid w:val="00BE15CF"/>
    <w:rsid w:val="00BE2139"/>
    <w:rsid w:val="00BE24CC"/>
    <w:rsid w:val="00BE361A"/>
    <w:rsid w:val="00BE4037"/>
    <w:rsid w:val="00BE59A5"/>
    <w:rsid w:val="00BE5D40"/>
    <w:rsid w:val="00BF1F07"/>
    <w:rsid w:val="00BF22CC"/>
    <w:rsid w:val="00BF2AD3"/>
    <w:rsid w:val="00BF33E3"/>
    <w:rsid w:val="00BF4ACA"/>
    <w:rsid w:val="00BF52EB"/>
    <w:rsid w:val="00BF5BFA"/>
    <w:rsid w:val="00BF5C1E"/>
    <w:rsid w:val="00BF5D19"/>
    <w:rsid w:val="00BF67D4"/>
    <w:rsid w:val="00BF7565"/>
    <w:rsid w:val="00C01032"/>
    <w:rsid w:val="00C012AA"/>
    <w:rsid w:val="00C01B1E"/>
    <w:rsid w:val="00C024B5"/>
    <w:rsid w:val="00C027DE"/>
    <w:rsid w:val="00C02B26"/>
    <w:rsid w:val="00C0473C"/>
    <w:rsid w:val="00C06C96"/>
    <w:rsid w:val="00C1015F"/>
    <w:rsid w:val="00C10465"/>
    <w:rsid w:val="00C144A8"/>
    <w:rsid w:val="00C15062"/>
    <w:rsid w:val="00C15D39"/>
    <w:rsid w:val="00C15D3F"/>
    <w:rsid w:val="00C23449"/>
    <w:rsid w:val="00C234A2"/>
    <w:rsid w:val="00C2443E"/>
    <w:rsid w:val="00C259C8"/>
    <w:rsid w:val="00C30738"/>
    <w:rsid w:val="00C311BB"/>
    <w:rsid w:val="00C34AFA"/>
    <w:rsid w:val="00C3555A"/>
    <w:rsid w:val="00C35C07"/>
    <w:rsid w:val="00C36A13"/>
    <w:rsid w:val="00C401A1"/>
    <w:rsid w:val="00C50D2B"/>
    <w:rsid w:val="00C513E4"/>
    <w:rsid w:val="00C51886"/>
    <w:rsid w:val="00C53987"/>
    <w:rsid w:val="00C541C3"/>
    <w:rsid w:val="00C5434E"/>
    <w:rsid w:val="00C55146"/>
    <w:rsid w:val="00C55A2C"/>
    <w:rsid w:val="00C56432"/>
    <w:rsid w:val="00C60477"/>
    <w:rsid w:val="00C61D43"/>
    <w:rsid w:val="00C61E65"/>
    <w:rsid w:val="00C62214"/>
    <w:rsid w:val="00C62EC1"/>
    <w:rsid w:val="00C63DCE"/>
    <w:rsid w:val="00C63E45"/>
    <w:rsid w:val="00C673C6"/>
    <w:rsid w:val="00C67C92"/>
    <w:rsid w:val="00C71A91"/>
    <w:rsid w:val="00C71E05"/>
    <w:rsid w:val="00C72192"/>
    <w:rsid w:val="00C74210"/>
    <w:rsid w:val="00C74438"/>
    <w:rsid w:val="00C77D20"/>
    <w:rsid w:val="00C80EF6"/>
    <w:rsid w:val="00C81C9F"/>
    <w:rsid w:val="00C821DE"/>
    <w:rsid w:val="00C8248F"/>
    <w:rsid w:val="00C858D2"/>
    <w:rsid w:val="00C85F61"/>
    <w:rsid w:val="00C86AE1"/>
    <w:rsid w:val="00C90A32"/>
    <w:rsid w:val="00C95281"/>
    <w:rsid w:val="00C95A0F"/>
    <w:rsid w:val="00CA02EC"/>
    <w:rsid w:val="00CA4532"/>
    <w:rsid w:val="00CA4FB3"/>
    <w:rsid w:val="00CB0ED7"/>
    <w:rsid w:val="00CB1751"/>
    <w:rsid w:val="00CB312E"/>
    <w:rsid w:val="00CB3314"/>
    <w:rsid w:val="00CB35EE"/>
    <w:rsid w:val="00CB4864"/>
    <w:rsid w:val="00CB54BF"/>
    <w:rsid w:val="00CB760D"/>
    <w:rsid w:val="00CB7A58"/>
    <w:rsid w:val="00CB7C7C"/>
    <w:rsid w:val="00CC46CA"/>
    <w:rsid w:val="00CC4BC9"/>
    <w:rsid w:val="00CC55CF"/>
    <w:rsid w:val="00CC5972"/>
    <w:rsid w:val="00CC7584"/>
    <w:rsid w:val="00CD036B"/>
    <w:rsid w:val="00CD3360"/>
    <w:rsid w:val="00CD3A04"/>
    <w:rsid w:val="00CD5595"/>
    <w:rsid w:val="00CD77C3"/>
    <w:rsid w:val="00CE06E9"/>
    <w:rsid w:val="00CE1BA4"/>
    <w:rsid w:val="00CE3319"/>
    <w:rsid w:val="00CE3842"/>
    <w:rsid w:val="00CE3F1E"/>
    <w:rsid w:val="00CE42D2"/>
    <w:rsid w:val="00CE4351"/>
    <w:rsid w:val="00CE4848"/>
    <w:rsid w:val="00CE4A52"/>
    <w:rsid w:val="00CE500A"/>
    <w:rsid w:val="00CE6269"/>
    <w:rsid w:val="00CE7003"/>
    <w:rsid w:val="00CE71C6"/>
    <w:rsid w:val="00CF0142"/>
    <w:rsid w:val="00CF039D"/>
    <w:rsid w:val="00CF0BB7"/>
    <w:rsid w:val="00CF1061"/>
    <w:rsid w:val="00CF1EC5"/>
    <w:rsid w:val="00CF4276"/>
    <w:rsid w:val="00CF462A"/>
    <w:rsid w:val="00CF5133"/>
    <w:rsid w:val="00CF559F"/>
    <w:rsid w:val="00CF6846"/>
    <w:rsid w:val="00CF6AA4"/>
    <w:rsid w:val="00CF6EE1"/>
    <w:rsid w:val="00CF716B"/>
    <w:rsid w:val="00D0125C"/>
    <w:rsid w:val="00D02BF1"/>
    <w:rsid w:val="00D02C87"/>
    <w:rsid w:val="00D04872"/>
    <w:rsid w:val="00D0537D"/>
    <w:rsid w:val="00D05CB1"/>
    <w:rsid w:val="00D06C73"/>
    <w:rsid w:val="00D10973"/>
    <w:rsid w:val="00D109C4"/>
    <w:rsid w:val="00D11558"/>
    <w:rsid w:val="00D12268"/>
    <w:rsid w:val="00D124E0"/>
    <w:rsid w:val="00D129A9"/>
    <w:rsid w:val="00D12B4D"/>
    <w:rsid w:val="00D12BF7"/>
    <w:rsid w:val="00D134AB"/>
    <w:rsid w:val="00D14770"/>
    <w:rsid w:val="00D148E6"/>
    <w:rsid w:val="00D15AF2"/>
    <w:rsid w:val="00D17D86"/>
    <w:rsid w:val="00D17FAD"/>
    <w:rsid w:val="00D20698"/>
    <w:rsid w:val="00D20C02"/>
    <w:rsid w:val="00D224A2"/>
    <w:rsid w:val="00D2251F"/>
    <w:rsid w:val="00D23ED7"/>
    <w:rsid w:val="00D243C1"/>
    <w:rsid w:val="00D24F50"/>
    <w:rsid w:val="00D2600E"/>
    <w:rsid w:val="00D2605B"/>
    <w:rsid w:val="00D260B0"/>
    <w:rsid w:val="00D2624C"/>
    <w:rsid w:val="00D26CC3"/>
    <w:rsid w:val="00D271F1"/>
    <w:rsid w:val="00D2771A"/>
    <w:rsid w:val="00D30578"/>
    <w:rsid w:val="00D30DCF"/>
    <w:rsid w:val="00D318D2"/>
    <w:rsid w:val="00D34CE2"/>
    <w:rsid w:val="00D35AF5"/>
    <w:rsid w:val="00D35F9F"/>
    <w:rsid w:val="00D37D46"/>
    <w:rsid w:val="00D41CB7"/>
    <w:rsid w:val="00D432A5"/>
    <w:rsid w:val="00D4446E"/>
    <w:rsid w:val="00D47893"/>
    <w:rsid w:val="00D51444"/>
    <w:rsid w:val="00D51EEA"/>
    <w:rsid w:val="00D52194"/>
    <w:rsid w:val="00D52A10"/>
    <w:rsid w:val="00D52AB8"/>
    <w:rsid w:val="00D52E94"/>
    <w:rsid w:val="00D533A0"/>
    <w:rsid w:val="00D53AE9"/>
    <w:rsid w:val="00D543FB"/>
    <w:rsid w:val="00D54E5C"/>
    <w:rsid w:val="00D5586E"/>
    <w:rsid w:val="00D567C8"/>
    <w:rsid w:val="00D56BDD"/>
    <w:rsid w:val="00D6037A"/>
    <w:rsid w:val="00D603CD"/>
    <w:rsid w:val="00D6101D"/>
    <w:rsid w:val="00D61290"/>
    <w:rsid w:val="00D63521"/>
    <w:rsid w:val="00D639BA"/>
    <w:rsid w:val="00D6481F"/>
    <w:rsid w:val="00D64C79"/>
    <w:rsid w:val="00D64FC1"/>
    <w:rsid w:val="00D6567F"/>
    <w:rsid w:val="00D66F2B"/>
    <w:rsid w:val="00D674AE"/>
    <w:rsid w:val="00D72EAF"/>
    <w:rsid w:val="00D7368B"/>
    <w:rsid w:val="00D748FE"/>
    <w:rsid w:val="00D75BAD"/>
    <w:rsid w:val="00D76505"/>
    <w:rsid w:val="00D778AD"/>
    <w:rsid w:val="00D8009D"/>
    <w:rsid w:val="00D809D6"/>
    <w:rsid w:val="00D8351E"/>
    <w:rsid w:val="00D8499E"/>
    <w:rsid w:val="00D85378"/>
    <w:rsid w:val="00D86A7D"/>
    <w:rsid w:val="00D86F31"/>
    <w:rsid w:val="00D87A83"/>
    <w:rsid w:val="00D87FA7"/>
    <w:rsid w:val="00D90DA6"/>
    <w:rsid w:val="00D92040"/>
    <w:rsid w:val="00D927B9"/>
    <w:rsid w:val="00D948EC"/>
    <w:rsid w:val="00D948F0"/>
    <w:rsid w:val="00D94B33"/>
    <w:rsid w:val="00D95A4C"/>
    <w:rsid w:val="00D95C2B"/>
    <w:rsid w:val="00D9622F"/>
    <w:rsid w:val="00DA00F1"/>
    <w:rsid w:val="00DA0183"/>
    <w:rsid w:val="00DA3667"/>
    <w:rsid w:val="00DA3EA2"/>
    <w:rsid w:val="00DA4A35"/>
    <w:rsid w:val="00DA5C32"/>
    <w:rsid w:val="00DA5D4E"/>
    <w:rsid w:val="00DA6B95"/>
    <w:rsid w:val="00DB0464"/>
    <w:rsid w:val="00DB1B41"/>
    <w:rsid w:val="00DB3A66"/>
    <w:rsid w:val="00DB520F"/>
    <w:rsid w:val="00DB7749"/>
    <w:rsid w:val="00DB7F61"/>
    <w:rsid w:val="00DC36C0"/>
    <w:rsid w:val="00DC640E"/>
    <w:rsid w:val="00DC7891"/>
    <w:rsid w:val="00DC7D52"/>
    <w:rsid w:val="00DC7D6E"/>
    <w:rsid w:val="00DC7ED1"/>
    <w:rsid w:val="00DD058A"/>
    <w:rsid w:val="00DD163D"/>
    <w:rsid w:val="00DD1A3D"/>
    <w:rsid w:val="00DD2826"/>
    <w:rsid w:val="00DD664C"/>
    <w:rsid w:val="00DD7999"/>
    <w:rsid w:val="00DE05A8"/>
    <w:rsid w:val="00DE1015"/>
    <w:rsid w:val="00DE23CE"/>
    <w:rsid w:val="00DE323E"/>
    <w:rsid w:val="00DE3406"/>
    <w:rsid w:val="00DE355F"/>
    <w:rsid w:val="00DE36CD"/>
    <w:rsid w:val="00DE37CB"/>
    <w:rsid w:val="00DE399D"/>
    <w:rsid w:val="00DE47BB"/>
    <w:rsid w:val="00DE4D19"/>
    <w:rsid w:val="00DE588B"/>
    <w:rsid w:val="00DE6996"/>
    <w:rsid w:val="00DE7037"/>
    <w:rsid w:val="00DE711D"/>
    <w:rsid w:val="00DE7845"/>
    <w:rsid w:val="00DF055E"/>
    <w:rsid w:val="00DF2B8D"/>
    <w:rsid w:val="00DF3485"/>
    <w:rsid w:val="00DF6ED7"/>
    <w:rsid w:val="00E00D39"/>
    <w:rsid w:val="00E03164"/>
    <w:rsid w:val="00E05E85"/>
    <w:rsid w:val="00E0643C"/>
    <w:rsid w:val="00E06763"/>
    <w:rsid w:val="00E06DCB"/>
    <w:rsid w:val="00E0778B"/>
    <w:rsid w:val="00E1019A"/>
    <w:rsid w:val="00E102E8"/>
    <w:rsid w:val="00E10BD4"/>
    <w:rsid w:val="00E11549"/>
    <w:rsid w:val="00E117B7"/>
    <w:rsid w:val="00E1181B"/>
    <w:rsid w:val="00E1265C"/>
    <w:rsid w:val="00E12999"/>
    <w:rsid w:val="00E13DC1"/>
    <w:rsid w:val="00E156B0"/>
    <w:rsid w:val="00E16757"/>
    <w:rsid w:val="00E17577"/>
    <w:rsid w:val="00E17661"/>
    <w:rsid w:val="00E17698"/>
    <w:rsid w:val="00E17A71"/>
    <w:rsid w:val="00E17EE3"/>
    <w:rsid w:val="00E214D5"/>
    <w:rsid w:val="00E24188"/>
    <w:rsid w:val="00E24F88"/>
    <w:rsid w:val="00E251EB"/>
    <w:rsid w:val="00E25B9D"/>
    <w:rsid w:val="00E30808"/>
    <w:rsid w:val="00E30A80"/>
    <w:rsid w:val="00E31359"/>
    <w:rsid w:val="00E315C9"/>
    <w:rsid w:val="00E33195"/>
    <w:rsid w:val="00E335F9"/>
    <w:rsid w:val="00E33DCE"/>
    <w:rsid w:val="00E33FB4"/>
    <w:rsid w:val="00E36E89"/>
    <w:rsid w:val="00E371EE"/>
    <w:rsid w:val="00E51570"/>
    <w:rsid w:val="00E5222F"/>
    <w:rsid w:val="00E52BAE"/>
    <w:rsid w:val="00E52DC6"/>
    <w:rsid w:val="00E53115"/>
    <w:rsid w:val="00E53EB0"/>
    <w:rsid w:val="00E546CB"/>
    <w:rsid w:val="00E56FC5"/>
    <w:rsid w:val="00E575DB"/>
    <w:rsid w:val="00E61A07"/>
    <w:rsid w:val="00E663CF"/>
    <w:rsid w:val="00E671EF"/>
    <w:rsid w:val="00E67856"/>
    <w:rsid w:val="00E67DA4"/>
    <w:rsid w:val="00E71356"/>
    <w:rsid w:val="00E71EE3"/>
    <w:rsid w:val="00E725BB"/>
    <w:rsid w:val="00E7361D"/>
    <w:rsid w:val="00E74CBC"/>
    <w:rsid w:val="00E754E7"/>
    <w:rsid w:val="00E761A9"/>
    <w:rsid w:val="00E763E2"/>
    <w:rsid w:val="00E84F02"/>
    <w:rsid w:val="00E858AD"/>
    <w:rsid w:val="00E85E3A"/>
    <w:rsid w:val="00E86466"/>
    <w:rsid w:val="00E87972"/>
    <w:rsid w:val="00E9010B"/>
    <w:rsid w:val="00E90348"/>
    <w:rsid w:val="00E9035B"/>
    <w:rsid w:val="00E90CA7"/>
    <w:rsid w:val="00E90CE0"/>
    <w:rsid w:val="00E90E88"/>
    <w:rsid w:val="00E910E0"/>
    <w:rsid w:val="00E91143"/>
    <w:rsid w:val="00E9294C"/>
    <w:rsid w:val="00E93441"/>
    <w:rsid w:val="00E94740"/>
    <w:rsid w:val="00E95475"/>
    <w:rsid w:val="00E95A74"/>
    <w:rsid w:val="00E96340"/>
    <w:rsid w:val="00E97A5F"/>
    <w:rsid w:val="00E97D53"/>
    <w:rsid w:val="00EA0A25"/>
    <w:rsid w:val="00EA1943"/>
    <w:rsid w:val="00EA21EF"/>
    <w:rsid w:val="00EA2AA1"/>
    <w:rsid w:val="00EA3D57"/>
    <w:rsid w:val="00EA4104"/>
    <w:rsid w:val="00EA42B6"/>
    <w:rsid w:val="00EA497B"/>
    <w:rsid w:val="00EA4C43"/>
    <w:rsid w:val="00EA4EB1"/>
    <w:rsid w:val="00EA5063"/>
    <w:rsid w:val="00EA719D"/>
    <w:rsid w:val="00EB1215"/>
    <w:rsid w:val="00EB37A2"/>
    <w:rsid w:val="00EB3CC6"/>
    <w:rsid w:val="00EB6322"/>
    <w:rsid w:val="00EC0423"/>
    <w:rsid w:val="00EC0F5A"/>
    <w:rsid w:val="00EC1E35"/>
    <w:rsid w:val="00EC3E7A"/>
    <w:rsid w:val="00EC4680"/>
    <w:rsid w:val="00EC7192"/>
    <w:rsid w:val="00ED012A"/>
    <w:rsid w:val="00ED2613"/>
    <w:rsid w:val="00ED30CF"/>
    <w:rsid w:val="00ED3719"/>
    <w:rsid w:val="00ED51C4"/>
    <w:rsid w:val="00ED7742"/>
    <w:rsid w:val="00EE3911"/>
    <w:rsid w:val="00EE3B77"/>
    <w:rsid w:val="00EE3FDC"/>
    <w:rsid w:val="00EE6100"/>
    <w:rsid w:val="00EF2006"/>
    <w:rsid w:val="00EF602C"/>
    <w:rsid w:val="00EF6275"/>
    <w:rsid w:val="00EF630B"/>
    <w:rsid w:val="00EF6AF9"/>
    <w:rsid w:val="00EF7016"/>
    <w:rsid w:val="00EF7BB8"/>
    <w:rsid w:val="00F002FF"/>
    <w:rsid w:val="00F030B4"/>
    <w:rsid w:val="00F077E4"/>
    <w:rsid w:val="00F07BA6"/>
    <w:rsid w:val="00F07E1C"/>
    <w:rsid w:val="00F1119C"/>
    <w:rsid w:val="00F111FE"/>
    <w:rsid w:val="00F11D69"/>
    <w:rsid w:val="00F120C0"/>
    <w:rsid w:val="00F12DE1"/>
    <w:rsid w:val="00F1421B"/>
    <w:rsid w:val="00F14D21"/>
    <w:rsid w:val="00F1632A"/>
    <w:rsid w:val="00F20428"/>
    <w:rsid w:val="00F20758"/>
    <w:rsid w:val="00F2138B"/>
    <w:rsid w:val="00F220D8"/>
    <w:rsid w:val="00F22B96"/>
    <w:rsid w:val="00F24A28"/>
    <w:rsid w:val="00F25593"/>
    <w:rsid w:val="00F264D1"/>
    <w:rsid w:val="00F276C9"/>
    <w:rsid w:val="00F30150"/>
    <w:rsid w:val="00F301B6"/>
    <w:rsid w:val="00F3296B"/>
    <w:rsid w:val="00F32B6F"/>
    <w:rsid w:val="00F358EA"/>
    <w:rsid w:val="00F36D64"/>
    <w:rsid w:val="00F37D48"/>
    <w:rsid w:val="00F40629"/>
    <w:rsid w:val="00F41F33"/>
    <w:rsid w:val="00F43476"/>
    <w:rsid w:val="00F4384C"/>
    <w:rsid w:val="00F456AB"/>
    <w:rsid w:val="00F45F69"/>
    <w:rsid w:val="00F46036"/>
    <w:rsid w:val="00F4635B"/>
    <w:rsid w:val="00F466E8"/>
    <w:rsid w:val="00F46735"/>
    <w:rsid w:val="00F46F86"/>
    <w:rsid w:val="00F5102D"/>
    <w:rsid w:val="00F51423"/>
    <w:rsid w:val="00F52112"/>
    <w:rsid w:val="00F54A4D"/>
    <w:rsid w:val="00F553FA"/>
    <w:rsid w:val="00F57460"/>
    <w:rsid w:val="00F5794F"/>
    <w:rsid w:val="00F57A71"/>
    <w:rsid w:val="00F57B8C"/>
    <w:rsid w:val="00F608FF"/>
    <w:rsid w:val="00F60966"/>
    <w:rsid w:val="00F701F9"/>
    <w:rsid w:val="00F7037B"/>
    <w:rsid w:val="00F724CB"/>
    <w:rsid w:val="00F72A09"/>
    <w:rsid w:val="00F74A78"/>
    <w:rsid w:val="00F75049"/>
    <w:rsid w:val="00F75ED1"/>
    <w:rsid w:val="00F77E8B"/>
    <w:rsid w:val="00F80C58"/>
    <w:rsid w:val="00F818DC"/>
    <w:rsid w:val="00F81CCB"/>
    <w:rsid w:val="00F81CE0"/>
    <w:rsid w:val="00F82C83"/>
    <w:rsid w:val="00F84033"/>
    <w:rsid w:val="00F850D4"/>
    <w:rsid w:val="00F90696"/>
    <w:rsid w:val="00F91043"/>
    <w:rsid w:val="00F92433"/>
    <w:rsid w:val="00F93E91"/>
    <w:rsid w:val="00F96352"/>
    <w:rsid w:val="00F9700F"/>
    <w:rsid w:val="00F97642"/>
    <w:rsid w:val="00FA071C"/>
    <w:rsid w:val="00FA0763"/>
    <w:rsid w:val="00FA07C8"/>
    <w:rsid w:val="00FA1F47"/>
    <w:rsid w:val="00FA4593"/>
    <w:rsid w:val="00FA4E3A"/>
    <w:rsid w:val="00FA7128"/>
    <w:rsid w:val="00FA74F7"/>
    <w:rsid w:val="00FB016E"/>
    <w:rsid w:val="00FB2ECE"/>
    <w:rsid w:val="00FB370D"/>
    <w:rsid w:val="00FB6190"/>
    <w:rsid w:val="00FB7E1E"/>
    <w:rsid w:val="00FC109E"/>
    <w:rsid w:val="00FC2C90"/>
    <w:rsid w:val="00FC3F9E"/>
    <w:rsid w:val="00FC4363"/>
    <w:rsid w:val="00FC56EC"/>
    <w:rsid w:val="00FC6E42"/>
    <w:rsid w:val="00FC737C"/>
    <w:rsid w:val="00FD05CE"/>
    <w:rsid w:val="00FD13FC"/>
    <w:rsid w:val="00FD2036"/>
    <w:rsid w:val="00FD5A12"/>
    <w:rsid w:val="00FD6216"/>
    <w:rsid w:val="00FD6BAF"/>
    <w:rsid w:val="00FD73CA"/>
    <w:rsid w:val="00FD7B35"/>
    <w:rsid w:val="00FE01E9"/>
    <w:rsid w:val="00FE0583"/>
    <w:rsid w:val="00FE0D3E"/>
    <w:rsid w:val="00FE11AC"/>
    <w:rsid w:val="00FE297B"/>
    <w:rsid w:val="00FE3405"/>
    <w:rsid w:val="00FE428E"/>
    <w:rsid w:val="00FE547F"/>
    <w:rsid w:val="00FE69D4"/>
    <w:rsid w:val="00FE6A93"/>
    <w:rsid w:val="00FF02E8"/>
    <w:rsid w:val="00FF0A4B"/>
    <w:rsid w:val="00FF1258"/>
    <w:rsid w:val="00FF2E63"/>
    <w:rsid w:val="00FF3F6D"/>
    <w:rsid w:val="00FF5296"/>
    <w:rsid w:val="00FF52FE"/>
    <w:rsid w:val="013A7333"/>
    <w:rsid w:val="017545F7"/>
    <w:rsid w:val="0181599F"/>
    <w:rsid w:val="021F4B8C"/>
    <w:rsid w:val="023B5B93"/>
    <w:rsid w:val="02FDC6F7"/>
    <w:rsid w:val="035B9A52"/>
    <w:rsid w:val="03ABF1A6"/>
    <w:rsid w:val="03B0E4CF"/>
    <w:rsid w:val="03BB35A3"/>
    <w:rsid w:val="03CD5B2C"/>
    <w:rsid w:val="03D9279F"/>
    <w:rsid w:val="04063F49"/>
    <w:rsid w:val="040C91FE"/>
    <w:rsid w:val="041BFC49"/>
    <w:rsid w:val="041C7392"/>
    <w:rsid w:val="043B3DA6"/>
    <w:rsid w:val="04706DD2"/>
    <w:rsid w:val="04880830"/>
    <w:rsid w:val="049906EE"/>
    <w:rsid w:val="04D10396"/>
    <w:rsid w:val="04E98FB3"/>
    <w:rsid w:val="052B812B"/>
    <w:rsid w:val="054208EB"/>
    <w:rsid w:val="05945EA0"/>
    <w:rsid w:val="065D6ED3"/>
    <w:rsid w:val="071AFB63"/>
    <w:rsid w:val="071F1E30"/>
    <w:rsid w:val="072A1814"/>
    <w:rsid w:val="07302F01"/>
    <w:rsid w:val="073F432B"/>
    <w:rsid w:val="0756C910"/>
    <w:rsid w:val="076F3A4F"/>
    <w:rsid w:val="0779B006"/>
    <w:rsid w:val="07A3C204"/>
    <w:rsid w:val="07C589F6"/>
    <w:rsid w:val="082D1538"/>
    <w:rsid w:val="083A2126"/>
    <w:rsid w:val="08A9417A"/>
    <w:rsid w:val="08D0E905"/>
    <w:rsid w:val="09A405B4"/>
    <w:rsid w:val="09E97A7E"/>
    <w:rsid w:val="0A535011"/>
    <w:rsid w:val="0BC7286E"/>
    <w:rsid w:val="0C3C01BC"/>
    <w:rsid w:val="0C5F7A0C"/>
    <w:rsid w:val="0C94FAF8"/>
    <w:rsid w:val="0CC597E0"/>
    <w:rsid w:val="0CCACFC7"/>
    <w:rsid w:val="0D0FEA59"/>
    <w:rsid w:val="0D34A185"/>
    <w:rsid w:val="0D4A2B67"/>
    <w:rsid w:val="0D4E0669"/>
    <w:rsid w:val="0DD4CF71"/>
    <w:rsid w:val="0DF332EB"/>
    <w:rsid w:val="0E25B02C"/>
    <w:rsid w:val="0E72613E"/>
    <w:rsid w:val="0ECBFD77"/>
    <w:rsid w:val="0F1F2AA2"/>
    <w:rsid w:val="0FA299DB"/>
    <w:rsid w:val="0FAFF90B"/>
    <w:rsid w:val="0FB51F73"/>
    <w:rsid w:val="0FC9A727"/>
    <w:rsid w:val="0FDD607B"/>
    <w:rsid w:val="100DA2C3"/>
    <w:rsid w:val="101808BF"/>
    <w:rsid w:val="102207DE"/>
    <w:rsid w:val="103CF3DE"/>
    <w:rsid w:val="104E6571"/>
    <w:rsid w:val="10648C90"/>
    <w:rsid w:val="10A62F4F"/>
    <w:rsid w:val="10B19C48"/>
    <w:rsid w:val="10C83C6F"/>
    <w:rsid w:val="10CA24AB"/>
    <w:rsid w:val="10DB931C"/>
    <w:rsid w:val="10E5EBAE"/>
    <w:rsid w:val="113D9487"/>
    <w:rsid w:val="11D1E020"/>
    <w:rsid w:val="11E7883C"/>
    <w:rsid w:val="12039060"/>
    <w:rsid w:val="123EC04A"/>
    <w:rsid w:val="129F50CF"/>
    <w:rsid w:val="12A9F862"/>
    <w:rsid w:val="12E9D646"/>
    <w:rsid w:val="1308060B"/>
    <w:rsid w:val="134D4DAF"/>
    <w:rsid w:val="13539A97"/>
    <w:rsid w:val="135BD956"/>
    <w:rsid w:val="136630B8"/>
    <w:rsid w:val="138CBF59"/>
    <w:rsid w:val="13C79F4E"/>
    <w:rsid w:val="13E0B141"/>
    <w:rsid w:val="13FB9D9C"/>
    <w:rsid w:val="1406A9FD"/>
    <w:rsid w:val="14223BB6"/>
    <w:rsid w:val="143D473F"/>
    <w:rsid w:val="14578CE9"/>
    <w:rsid w:val="146D6F5E"/>
    <w:rsid w:val="14BC2D7B"/>
    <w:rsid w:val="14C795C4"/>
    <w:rsid w:val="14EE436E"/>
    <w:rsid w:val="1506D651"/>
    <w:rsid w:val="15288E19"/>
    <w:rsid w:val="155E98F2"/>
    <w:rsid w:val="156EC819"/>
    <w:rsid w:val="158F0C47"/>
    <w:rsid w:val="15B97993"/>
    <w:rsid w:val="15D19AE6"/>
    <w:rsid w:val="15D7B8D6"/>
    <w:rsid w:val="1609588B"/>
    <w:rsid w:val="1614CD91"/>
    <w:rsid w:val="164D3E3A"/>
    <w:rsid w:val="165851E5"/>
    <w:rsid w:val="167F661A"/>
    <w:rsid w:val="16C93F23"/>
    <w:rsid w:val="1757CDDB"/>
    <w:rsid w:val="17BEB72C"/>
    <w:rsid w:val="17E21397"/>
    <w:rsid w:val="17F99E13"/>
    <w:rsid w:val="1825696E"/>
    <w:rsid w:val="18519D42"/>
    <w:rsid w:val="18609B9F"/>
    <w:rsid w:val="1861AFA1"/>
    <w:rsid w:val="186D3AD3"/>
    <w:rsid w:val="188BDEB8"/>
    <w:rsid w:val="18D0E22F"/>
    <w:rsid w:val="1911D140"/>
    <w:rsid w:val="19839E98"/>
    <w:rsid w:val="19C2F350"/>
    <w:rsid w:val="19D3D2B9"/>
    <w:rsid w:val="19F9995C"/>
    <w:rsid w:val="1A01F4D5"/>
    <w:rsid w:val="1A024529"/>
    <w:rsid w:val="1A26ACFB"/>
    <w:rsid w:val="1A2DF45E"/>
    <w:rsid w:val="1A651DD8"/>
    <w:rsid w:val="1A76DB93"/>
    <w:rsid w:val="1A82B3C1"/>
    <w:rsid w:val="1A8B8F4D"/>
    <w:rsid w:val="1AC1471D"/>
    <w:rsid w:val="1AE6EFF3"/>
    <w:rsid w:val="1B2D13AE"/>
    <w:rsid w:val="1B3CEAC2"/>
    <w:rsid w:val="1B562732"/>
    <w:rsid w:val="1B5D4BE4"/>
    <w:rsid w:val="1B81FCA5"/>
    <w:rsid w:val="1BE5F4A8"/>
    <w:rsid w:val="1C0CCB8B"/>
    <w:rsid w:val="1C342432"/>
    <w:rsid w:val="1C5786E6"/>
    <w:rsid w:val="1C94EF4D"/>
    <w:rsid w:val="1D1BD788"/>
    <w:rsid w:val="1D1F01AE"/>
    <w:rsid w:val="1D2372FD"/>
    <w:rsid w:val="1D25DC74"/>
    <w:rsid w:val="1D510269"/>
    <w:rsid w:val="1D5B4350"/>
    <w:rsid w:val="1D7953E9"/>
    <w:rsid w:val="1D81C509"/>
    <w:rsid w:val="1DA43E6B"/>
    <w:rsid w:val="1DEBCD39"/>
    <w:rsid w:val="1E078747"/>
    <w:rsid w:val="1E0DB9A9"/>
    <w:rsid w:val="1E180312"/>
    <w:rsid w:val="1E421262"/>
    <w:rsid w:val="1E88DE54"/>
    <w:rsid w:val="1EA0D28C"/>
    <w:rsid w:val="1EA81112"/>
    <w:rsid w:val="1EB397A1"/>
    <w:rsid w:val="1EBDF479"/>
    <w:rsid w:val="1F2C606B"/>
    <w:rsid w:val="1F3B460D"/>
    <w:rsid w:val="1F7142B9"/>
    <w:rsid w:val="1F772180"/>
    <w:rsid w:val="1F781169"/>
    <w:rsid w:val="1F948819"/>
    <w:rsid w:val="1FB6F05B"/>
    <w:rsid w:val="1FCEF356"/>
    <w:rsid w:val="1FEA3AAD"/>
    <w:rsid w:val="20719EC1"/>
    <w:rsid w:val="20B12EBF"/>
    <w:rsid w:val="20D98CF6"/>
    <w:rsid w:val="21189635"/>
    <w:rsid w:val="216210E2"/>
    <w:rsid w:val="2186B040"/>
    <w:rsid w:val="2195768E"/>
    <w:rsid w:val="21F62FD6"/>
    <w:rsid w:val="22177639"/>
    <w:rsid w:val="222BD84F"/>
    <w:rsid w:val="2274341C"/>
    <w:rsid w:val="22826FD5"/>
    <w:rsid w:val="22C30D06"/>
    <w:rsid w:val="22CCCB02"/>
    <w:rsid w:val="22E8B9E3"/>
    <w:rsid w:val="230474D5"/>
    <w:rsid w:val="2309D2B6"/>
    <w:rsid w:val="2347BF27"/>
    <w:rsid w:val="235AA5AC"/>
    <w:rsid w:val="237FBB69"/>
    <w:rsid w:val="2388D267"/>
    <w:rsid w:val="238B3E46"/>
    <w:rsid w:val="23A73698"/>
    <w:rsid w:val="23A9E087"/>
    <w:rsid w:val="24207CB3"/>
    <w:rsid w:val="243B3220"/>
    <w:rsid w:val="24481CBE"/>
    <w:rsid w:val="247154B1"/>
    <w:rsid w:val="24922535"/>
    <w:rsid w:val="2496D965"/>
    <w:rsid w:val="24B4824B"/>
    <w:rsid w:val="24C23C29"/>
    <w:rsid w:val="24CD4991"/>
    <w:rsid w:val="24E43208"/>
    <w:rsid w:val="2519001F"/>
    <w:rsid w:val="2527D2A4"/>
    <w:rsid w:val="253FC3FB"/>
    <w:rsid w:val="25631F5B"/>
    <w:rsid w:val="25714321"/>
    <w:rsid w:val="2590EA06"/>
    <w:rsid w:val="25CBD109"/>
    <w:rsid w:val="260EBB52"/>
    <w:rsid w:val="26344672"/>
    <w:rsid w:val="267D50A1"/>
    <w:rsid w:val="2682EA52"/>
    <w:rsid w:val="268B54E0"/>
    <w:rsid w:val="2735886C"/>
    <w:rsid w:val="2751FBC4"/>
    <w:rsid w:val="2752EF5B"/>
    <w:rsid w:val="277516FE"/>
    <w:rsid w:val="27C90766"/>
    <w:rsid w:val="2810BA1F"/>
    <w:rsid w:val="2819BE0C"/>
    <w:rsid w:val="288A9858"/>
    <w:rsid w:val="28969A9B"/>
    <w:rsid w:val="289C2415"/>
    <w:rsid w:val="28BC63AF"/>
    <w:rsid w:val="28CB56EF"/>
    <w:rsid w:val="28FCDEAC"/>
    <w:rsid w:val="290FE0A1"/>
    <w:rsid w:val="2926ABF8"/>
    <w:rsid w:val="2936FBE9"/>
    <w:rsid w:val="293BA36C"/>
    <w:rsid w:val="2981724C"/>
    <w:rsid w:val="298B218E"/>
    <w:rsid w:val="29B4FF68"/>
    <w:rsid w:val="29F49645"/>
    <w:rsid w:val="29FF972D"/>
    <w:rsid w:val="2A09F339"/>
    <w:rsid w:val="2A0A5359"/>
    <w:rsid w:val="2A635D50"/>
    <w:rsid w:val="2ABFABDF"/>
    <w:rsid w:val="2AE5C2E6"/>
    <w:rsid w:val="2B04FEF6"/>
    <w:rsid w:val="2B2312B1"/>
    <w:rsid w:val="2B4939E0"/>
    <w:rsid w:val="2B58F4A7"/>
    <w:rsid w:val="2B693932"/>
    <w:rsid w:val="2B84B109"/>
    <w:rsid w:val="2B8F9CB0"/>
    <w:rsid w:val="2BABA262"/>
    <w:rsid w:val="2BC01506"/>
    <w:rsid w:val="2BC580F3"/>
    <w:rsid w:val="2BDDA555"/>
    <w:rsid w:val="2C3DED05"/>
    <w:rsid w:val="2C44324B"/>
    <w:rsid w:val="2C500B0E"/>
    <w:rsid w:val="2C56A7A3"/>
    <w:rsid w:val="2C97404D"/>
    <w:rsid w:val="2CAEB704"/>
    <w:rsid w:val="2CE9EF6F"/>
    <w:rsid w:val="2D0DBFAB"/>
    <w:rsid w:val="2D128D4E"/>
    <w:rsid w:val="2D1C58AA"/>
    <w:rsid w:val="2D483CBA"/>
    <w:rsid w:val="2D60E321"/>
    <w:rsid w:val="2D615154"/>
    <w:rsid w:val="2DCDCFFA"/>
    <w:rsid w:val="2DEB4BF8"/>
    <w:rsid w:val="2DF0A206"/>
    <w:rsid w:val="2E0285C9"/>
    <w:rsid w:val="2E0B6161"/>
    <w:rsid w:val="2E86C5EE"/>
    <w:rsid w:val="2EABE1B0"/>
    <w:rsid w:val="2EEEFBE8"/>
    <w:rsid w:val="2F87BAF1"/>
    <w:rsid w:val="2F9490D8"/>
    <w:rsid w:val="2FB61326"/>
    <w:rsid w:val="30085D0A"/>
    <w:rsid w:val="3030ECE6"/>
    <w:rsid w:val="30692CE4"/>
    <w:rsid w:val="30C9D545"/>
    <w:rsid w:val="30E2ADE5"/>
    <w:rsid w:val="31070E56"/>
    <w:rsid w:val="3110E70D"/>
    <w:rsid w:val="3122C1FD"/>
    <w:rsid w:val="31921C26"/>
    <w:rsid w:val="31CC7310"/>
    <w:rsid w:val="31DB9427"/>
    <w:rsid w:val="3204FD45"/>
    <w:rsid w:val="323F5ED7"/>
    <w:rsid w:val="327402DA"/>
    <w:rsid w:val="32BE9708"/>
    <w:rsid w:val="32CD820B"/>
    <w:rsid w:val="32F61E31"/>
    <w:rsid w:val="330512E9"/>
    <w:rsid w:val="3314A5E0"/>
    <w:rsid w:val="333EF19D"/>
    <w:rsid w:val="33608BAC"/>
    <w:rsid w:val="33732143"/>
    <w:rsid w:val="338952E8"/>
    <w:rsid w:val="33A0CDA6"/>
    <w:rsid w:val="33AA657A"/>
    <w:rsid w:val="33E5A346"/>
    <w:rsid w:val="340F17DD"/>
    <w:rsid w:val="341ADA2F"/>
    <w:rsid w:val="3420109A"/>
    <w:rsid w:val="3489C75D"/>
    <w:rsid w:val="34DBB297"/>
    <w:rsid w:val="34F5045F"/>
    <w:rsid w:val="3529FEFE"/>
    <w:rsid w:val="353A65F9"/>
    <w:rsid w:val="353C9E07"/>
    <w:rsid w:val="354272BC"/>
    <w:rsid w:val="354E6A4B"/>
    <w:rsid w:val="356A41E8"/>
    <w:rsid w:val="356F4D0E"/>
    <w:rsid w:val="358F0588"/>
    <w:rsid w:val="3590160A"/>
    <w:rsid w:val="35928C48"/>
    <w:rsid w:val="35B71849"/>
    <w:rsid w:val="35D284C9"/>
    <w:rsid w:val="35DDB2CF"/>
    <w:rsid w:val="3611FFA9"/>
    <w:rsid w:val="365620C7"/>
    <w:rsid w:val="367782F8"/>
    <w:rsid w:val="36A21BE5"/>
    <w:rsid w:val="36C33188"/>
    <w:rsid w:val="36CCF121"/>
    <w:rsid w:val="36D11297"/>
    <w:rsid w:val="36D86E68"/>
    <w:rsid w:val="37314F15"/>
    <w:rsid w:val="3774AB53"/>
    <w:rsid w:val="379910B6"/>
    <w:rsid w:val="37998CA2"/>
    <w:rsid w:val="37CD874D"/>
    <w:rsid w:val="37EA4087"/>
    <w:rsid w:val="37FF1EF5"/>
    <w:rsid w:val="38135359"/>
    <w:rsid w:val="382B2C3E"/>
    <w:rsid w:val="38487037"/>
    <w:rsid w:val="385FCE15"/>
    <w:rsid w:val="38CD1744"/>
    <w:rsid w:val="38CFCEE6"/>
    <w:rsid w:val="3910BF15"/>
    <w:rsid w:val="391BB86C"/>
    <w:rsid w:val="399B5DF5"/>
    <w:rsid w:val="39C41B2C"/>
    <w:rsid w:val="39EDB1BF"/>
    <w:rsid w:val="39FB95B9"/>
    <w:rsid w:val="3A753009"/>
    <w:rsid w:val="3AAA68A1"/>
    <w:rsid w:val="3AC30152"/>
    <w:rsid w:val="3AC8F799"/>
    <w:rsid w:val="3AEFC5C1"/>
    <w:rsid w:val="3AFFE0A9"/>
    <w:rsid w:val="3B1DE55A"/>
    <w:rsid w:val="3B5CE9DE"/>
    <w:rsid w:val="3B7EFE03"/>
    <w:rsid w:val="3B82A8ED"/>
    <w:rsid w:val="3B8ABCE1"/>
    <w:rsid w:val="3BBA5A77"/>
    <w:rsid w:val="3BE87271"/>
    <w:rsid w:val="3C4447A7"/>
    <w:rsid w:val="3C51C763"/>
    <w:rsid w:val="3C6BD76B"/>
    <w:rsid w:val="3C8996AA"/>
    <w:rsid w:val="3CC19A51"/>
    <w:rsid w:val="3D040861"/>
    <w:rsid w:val="3D33B07E"/>
    <w:rsid w:val="3D546FDD"/>
    <w:rsid w:val="3D820145"/>
    <w:rsid w:val="3DB0069C"/>
    <w:rsid w:val="3DDA7FDC"/>
    <w:rsid w:val="3E0B8BA1"/>
    <w:rsid w:val="3E31FA59"/>
    <w:rsid w:val="3E480550"/>
    <w:rsid w:val="3E75B6B3"/>
    <w:rsid w:val="3ED5E5E8"/>
    <w:rsid w:val="3FD6F159"/>
    <w:rsid w:val="3FD8038D"/>
    <w:rsid w:val="402D0C93"/>
    <w:rsid w:val="40399EDD"/>
    <w:rsid w:val="408B7F42"/>
    <w:rsid w:val="40E92DAD"/>
    <w:rsid w:val="410CFA67"/>
    <w:rsid w:val="412E5F75"/>
    <w:rsid w:val="4152F7CA"/>
    <w:rsid w:val="4172D348"/>
    <w:rsid w:val="41D517D6"/>
    <w:rsid w:val="41F18C1F"/>
    <w:rsid w:val="42207D71"/>
    <w:rsid w:val="42934C94"/>
    <w:rsid w:val="42DAB12F"/>
    <w:rsid w:val="42F91A4A"/>
    <w:rsid w:val="434ABFD6"/>
    <w:rsid w:val="434CEA73"/>
    <w:rsid w:val="4350E87B"/>
    <w:rsid w:val="436AE543"/>
    <w:rsid w:val="439E6A42"/>
    <w:rsid w:val="43B67A0A"/>
    <w:rsid w:val="43F085B4"/>
    <w:rsid w:val="44124C77"/>
    <w:rsid w:val="443BED47"/>
    <w:rsid w:val="448B9815"/>
    <w:rsid w:val="44B88290"/>
    <w:rsid w:val="44C57E93"/>
    <w:rsid w:val="451F4F6E"/>
    <w:rsid w:val="4528E9F7"/>
    <w:rsid w:val="452913DB"/>
    <w:rsid w:val="452AB112"/>
    <w:rsid w:val="454E4F69"/>
    <w:rsid w:val="454F13D6"/>
    <w:rsid w:val="454FD6AF"/>
    <w:rsid w:val="459C0F33"/>
    <w:rsid w:val="45E01DA5"/>
    <w:rsid w:val="4600A9F9"/>
    <w:rsid w:val="461EC5DE"/>
    <w:rsid w:val="46611522"/>
    <w:rsid w:val="46B94512"/>
    <w:rsid w:val="46DD544D"/>
    <w:rsid w:val="470AB92D"/>
    <w:rsid w:val="475DC1BA"/>
    <w:rsid w:val="4770A3AB"/>
    <w:rsid w:val="47CC2CFA"/>
    <w:rsid w:val="47DB4886"/>
    <w:rsid w:val="4812A0F4"/>
    <w:rsid w:val="482736DD"/>
    <w:rsid w:val="485BEF53"/>
    <w:rsid w:val="4885C10E"/>
    <w:rsid w:val="48E5AC38"/>
    <w:rsid w:val="48EB8AFA"/>
    <w:rsid w:val="4910F364"/>
    <w:rsid w:val="4916CA78"/>
    <w:rsid w:val="492B14FC"/>
    <w:rsid w:val="49A7057D"/>
    <w:rsid w:val="49C01FD4"/>
    <w:rsid w:val="49E01C32"/>
    <w:rsid w:val="4A319212"/>
    <w:rsid w:val="4A357BE4"/>
    <w:rsid w:val="4A389BAF"/>
    <w:rsid w:val="4A6218A9"/>
    <w:rsid w:val="4AAAB5DE"/>
    <w:rsid w:val="4AE8CDB9"/>
    <w:rsid w:val="4AFC5790"/>
    <w:rsid w:val="4B0236F1"/>
    <w:rsid w:val="4B24A73B"/>
    <w:rsid w:val="4B39854E"/>
    <w:rsid w:val="4B3B1415"/>
    <w:rsid w:val="4B450B99"/>
    <w:rsid w:val="4B67F67A"/>
    <w:rsid w:val="4B98C316"/>
    <w:rsid w:val="4BAF09D5"/>
    <w:rsid w:val="4BD251DD"/>
    <w:rsid w:val="4BD3E238"/>
    <w:rsid w:val="4C4D6964"/>
    <w:rsid w:val="4C9DBBBC"/>
    <w:rsid w:val="4CBA49D9"/>
    <w:rsid w:val="4CF0D81B"/>
    <w:rsid w:val="4CFB22F4"/>
    <w:rsid w:val="4D154C60"/>
    <w:rsid w:val="4D6207FB"/>
    <w:rsid w:val="4D64C201"/>
    <w:rsid w:val="4D8D7D41"/>
    <w:rsid w:val="4D8F0CB4"/>
    <w:rsid w:val="4D91583B"/>
    <w:rsid w:val="4DF42A75"/>
    <w:rsid w:val="4E3D4CE7"/>
    <w:rsid w:val="4E437667"/>
    <w:rsid w:val="4E616FE9"/>
    <w:rsid w:val="4E8C08EE"/>
    <w:rsid w:val="4E9B4FE7"/>
    <w:rsid w:val="4F3EA5E0"/>
    <w:rsid w:val="4F780FFE"/>
    <w:rsid w:val="4FFE99AD"/>
    <w:rsid w:val="5011E425"/>
    <w:rsid w:val="502F05B1"/>
    <w:rsid w:val="505881E4"/>
    <w:rsid w:val="5086D0D0"/>
    <w:rsid w:val="509CAB70"/>
    <w:rsid w:val="50E066DA"/>
    <w:rsid w:val="50E5DEA3"/>
    <w:rsid w:val="50EECDA1"/>
    <w:rsid w:val="50FCE41B"/>
    <w:rsid w:val="51081A7B"/>
    <w:rsid w:val="510B0C7A"/>
    <w:rsid w:val="51241D9E"/>
    <w:rsid w:val="512C9EA7"/>
    <w:rsid w:val="514AB399"/>
    <w:rsid w:val="516E9227"/>
    <w:rsid w:val="51783C8B"/>
    <w:rsid w:val="517F412C"/>
    <w:rsid w:val="518B408D"/>
    <w:rsid w:val="518D6242"/>
    <w:rsid w:val="51A04B64"/>
    <w:rsid w:val="51D3E40A"/>
    <w:rsid w:val="51F3B11E"/>
    <w:rsid w:val="525162D7"/>
    <w:rsid w:val="53033055"/>
    <w:rsid w:val="531A0AE6"/>
    <w:rsid w:val="5333CD65"/>
    <w:rsid w:val="53349BE1"/>
    <w:rsid w:val="5375DC55"/>
    <w:rsid w:val="53C68C46"/>
    <w:rsid w:val="5425AC6A"/>
    <w:rsid w:val="543FB9A3"/>
    <w:rsid w:val="544B1361"/>
    <w:rsid w:val="5465A9F7"/>
    <w:rsid w:val="54737993"/>
    <w:rsid w:val="547F749D"/>
    <w:rsid w:val="54855265"/>
    <w:rsid w:val="548876AD"/>
    <w:rsid w:val="548A22AE"/>
    <w:rsid w:val="55850EDB"/>
    <w:rsid w:val="55AEAFE8"/>
    <w:rsid w:val="55AF898B"/>
    <w:rsid w:val="55E6EF69"/>
    <w:rsid w:val="55E97CF3"/>
    <w:rsid w:val="5653B34F"/>
    <w:rsid w:val="5660569F"/>
    <w:rsid w:val="567DD8A5"/>
    <w:rsid w:val="569CF2F7"/>
    <w:rsid w:val="56D58A54"/>
    <w:rsid w:val="5778C0C6"/>
    <w:rsid w:val="579D44DA"/>
    <w:rsid w:val="57D57312"/>
    <w:rsid w:val="585E5107"/>
    <w:rsid w:val="587BCF44"/>
    <w:rsid w:val="58936F52"/>
    <w:rsid w:val="58F05DCC"/>
    <w:rsid w:val="59177D04"/>
    <w:rsid w:val="59282657"/>
    <w:rsid w:val="596C28D1"/>
    <w:rsid w:val="5976323A"/>
    <w:rsid w:val="59939AFF"/>
    <w:rsid w:val="59AE97CB"/>
    <w:rsid w:val="59CD111B"/>
    <w:rsid w:val="59DBA3BA"/>
    <w:rsid w:val="59EF2452"/>
    <w:rsid w:val="5A0B8154"/>
    <w:rsid w:val="5A0DF876"/>
    <w:rsid w:val="5A178A4C"/>
    <w:rsid w:val="5A35B199"/>
    <w:rsid w:val="5AA09216"/>
    <w:rsid w:val="5ADBB031"/>
    <w:rsid w:val="5AEA6AE2"/>
    <w:rsid w:val="5BBD2BF1"/>
    <w:rsid w:val="5BDB6CAF"/>
    <w:rsid w:val="5C0371C2"/>
    <w:rsid w:val="5C0D7184"/>
    <w:rsid w:val="5C1A377D"/>
    <w:rsid w:val="5C9EB0A5"/>
    <w:rsid w:val="5CC8A930"/>
    <w:rsid w:val="5CD1A56C"/>
    <w:rsid w:val="5CF79067"/>
    <w:rsid w:val="5D0E98CB"/>
    <w:rsid w:val="5D27E7FC"/>
    <w:rsid w:val="5D6767C7"/>
    <w:rsid w:val="5D6EA8F9"/>
    <w:rsid w:val="5DAEB965"/>
    <w:rsid w:val="5DBD573C"/>
    <w:rsid w:val="5E0575F2"/>
    <w:rsid w:val="5E77D2EF"/>
    <w:rsid w:val="5E871B0F"/>
    <w:rsid w:val="5E94CD56"/>
    <w:rsid w:val="5EE7B451"/>
    <w:rsid w:val="5EF372B2"/>
    <w:rsid w:val="5F1F73BB"/>
    <w:rsid w:val="5F2B8743"/>
    <w:rsid w:val="5F66B128"/>
    <w:rsid w:val="5F834A98"/>
    <w:rsid w:val="5F89439F"/>
    <w:rsid w:val="5F96DF6B"/>
    <w:rsid w:val="5F9FA7FC"/>
    <w:rsid w:val="5FA073B0"/>
    <w:rsid w:val="5FA2FEC5"/>
    <w:rsid w:val="5FE9FD04"/>
    <w:rsid w:val="5FEF3C82"/>
    <w:rsid w:val="5FFE69F9"/>
    <w:rsid w:val="6049470D"/>
    <w:rsid w:val="604B857A"/>
    <w:rsid w:val="604E5846"/>
    <w:rsid w:val="6051FEC9"/>
    <w:rsid w:val="60F48832"/>
    <w:rsid w:val="611AF9DB"/>
    <w:rsid w:val="6153C35A"/>
    <w:rsid w:val="6181F45D"/>
    <w:rsid w:val="61A83C37"/>
    <w:rsid w:val="61AB8262"/>
    <w:rsid w:val="61BFF780"/>
    <w:rsid w:val="61CB2D77"/>
    <w:rsid w:val="61E25ECB"/>
    <w:rsid w:val="61F5CCB4"/>
    <w:rsid w:val="622A5F21"/>
    <w:rsid w:val="6253BE21"/>
    <w:rsid w:val="62A48672"/>
    <w:rsid w:val="62AD2D71"/>
    <w:rsid w:val="62F72BAA"/>
    <w:rsid w:val="63160D00"/>
    <w:rsid w:val="6333CD2E"/>
    <w:rsid w:val="635813FC"/>
    <w:rsid w:val="637A060F"/>
    <w:rsid w:val="637B32D4"/>
    <w:rsid w:val="63832554"/>
    <w:rsid w:val="63A1A39E"/>
    <w:rsid w:val="63A5724B"/>
    <w:rsid w:val="63AE4A7B"/>
    <w:rsid w:val="63BCC089"/>
    <w:rsid w:val="63D8F2EB"/>
    <w:rsid w:val="642F4A9F"/>
    <w:rsid w:val="644A8F3C"/>
    <w:rsid w:val="645CFCFA"/>
    <w:rsid w:val="6466F841"/>
    <w:rsid w:val="646CAA3B"/>
    <w:rsid w:val="64987721"/>
    <w:rsid w:val="64ABC834"/>
    <w:rsid w:val="65155343"/>
    <w:rsid w:val="651C7D7C"/>
    <w:rsid w:val="651D9478"/>
    <w:rsid w:val="65296C2E"/>
    <w:rsid w:val="652F1356"/>
    <w:rsid w:val="658C034D"/>
    <w:rsid w:val="659D536F"/>
    <w:rsid w:val="659E1422"/>
    <w:rsid w:val="65B98D37"/>
    <w:rsid w:val="6604171B"/>
    <w:rsid w:val="667E92C7"/>
    <w:rsid w:val="66A1540C"/>
    <w:rsid w:val="66C81ADD"/>
    <w:rsid w:val="670862C1"/>
    <w:rsid w:val="67555949"/>
    <w:rsid w:val="677D450D"/>
    <w:rsid w:val="67849BF5"/>
    <w:rsid w:val="67E43985"/>
    <w:rsid w:val="6815E2D3"/>
    <w:rsid w:val="688D61B1"/>
    <w:rsid w:val="68A6AF53"/>
    <w:rsid w:val="68B9DB35"/>
    <w:rsid w:val="68FB5AA8"/>
    <w:rsid w:val="690EC304"/>
    <w:rsid w:val="69137E8B"/>
    <w:rsid w:val="69866820"/>
    <w:rsid w:val="69F5ECA7"/>
    <w:rsid w:val="6A038CD3"/>
    <w:rsid w:val="6A1AD10F"/>
    <w:rsid w:val="6A3ECCA6"/>
    <w:rsid w:val="6A662AE4"/>
    <w:rsid w:val="6A7F0440"/>
    <w:rsid w:val="6A8DE4B4"/>
    <w:rsid w:val="6AABD9A5"/>
    <w:rsid w:val="6AF1D21D"/>
    <w:rsid w:val="6AF7C776"/>
    <w:rsid w:val="6B174641"/>
    <w:rsid w:val="6B4DAE9B"/>
    <w:rsid w:val="6B5C9A65"/>
    <w:rsid w:val="6B7B5224"/>
    <w:rsid w:val="6BC2D8DD"/>
    <w:rsid w:val="6BC8DE3F"/>
    <w:rsid w:val="6BDAECC9"/>
    <w:rsid w:val="6BEE711A"/>
    <w:rsid w:val="6C045248"/>
    <w:rsid w:val="6C1B9BCB"/>
    <w:rsid w:val="6C1EDD30"/>
    <w:rsid w:val="6C4CBF38"/>
    <w:rsid w:val="6C53CD51"/>
    <w:rsid w:val="6CC6AD31"/>
    <w:rsid w:val="6CCA7430"/>
    <w:rsid w:val="6CEDB819"/>
    <w:rsid w:val="6D390270"/>
    <w:rsid w:val="6D541FA0"/>
    <w:rsid w:val="6D80DBE1"/>
    <w:rsid w:val="6DA1FBFB"/>
    <w:rsid w:val="6DD5CC14"/>
    <w:rsid w:val="6E270676"/>
    <w:rsid w:val="6E5E2549"/>
    <w:rsid w:val="6E85F321"/>
    <w:rsid w:val="6F15746A"/>
    <w:rsid w:val="6F280FCE"/>
    <w:rsid w:val="6F5E7B1C"/>
    <w:rsid w:val="6F7385D7"/>
    <w:rsid w:val="6FDC3012"/>
    <w:rsid w:val="6FF53CA9"/>
    <w:rsid w:val="700B0DAC"/>
    <w:rsid w:val="70152D5A"/>
    <w:rsid w:val="70349F9E"/>
    <w:rsid w:val="7037F227"/>
    <w:rsid w:val="70384F99"/>
    <w:rsid w:val="704EC720"/>
    <w:rsid w:val="70B074B2"/>
    <w:rsid w:val="70C093AE"/>
    <w:rsid w:val="70D956D2"/>
    <w:rsid w:val="712960D9"/>
    <w:rsid w:val="716B192D"/>
    <w:rsid w:val="719B1A5E"/>
    <w:rsid w:val="71AAB7E1"/>
    <w:rsid w:val="71DF3F9E"/>
    <w:rsid w:val="71ED65EE"/>
    <w:rsid w:val="71FD8D26"/>
    <w:rsid w:val="72932120"/>
    <w:rsid w:val="729F6935"/>
    <w:rsid w:val="72A11063"/>
    <w:rsid w:val="72AD235A"/>
    <w:rsid w:val="72B6015F"/>
    <w:rsid w:val="72C58CF4"/>
    <w:rsid w:val="72FDA369"/>
    <w:rsid w:val="732AD6E5"/>
    <w:rsid w:val="7333B04C"/>
    <w:rsid w:val="73626409"/>
    <w:rsid w:val="7378AF98"/>
    <w:rsid w:val="73B6C061"/>
    <w:rsid w:val="73DAC097"/>
    <w:rsid w:val="73EDF924"/>
    <w:rsid w:val="742FFAA6"/>
    <w:rsid w:val="745AC8AA"/>
    <w:rsid w:val="7468B94F"/>
    <w:rsid w:val="74A95855"/>
    <w:rsid w:val="74B9AADF"/>
    <w:rsid w:val="74E5C311"/>
    <w:rsid w:val="74FF0D59"/>
    <w:rsid w:val="75002662"/>
    <w:rsid w:val="7554A192"/>
    <w:rsid w:val="75945D40"/>
    <w:rsid w:val="75AAF2A5"/>
    <w:rsid w:val="75FB909C"/>
    <w:rsid w:val="760433DB"/>
    <w:rsid w:val="760D0E27"/>
    <w:rsid w:val="7624C9B7"/>
    <w:rsid w:val="7653431B"/>
    <w:rsid w:val="76746A5C"/>
    <w:rsid w:val="76763E6E"/>
    <w:rsid w:val="76833CBC"/>
    <w:rsid w:val="76DB5C09"/>
    <w:rsid w:val="76DC2F50"/>
    <w:rsid w:val="7791AA7E"/>
    <w:rsid w:val="77BF23D7"/>
    <w:rsid w:val="77ED7C1C"/>
    <w:rsid w:val="77FFB347"/>
    <w:rsid w:val="788BF23F"/>
    <w:rsid w:val="791A4508"/>
    <w:rsid w:val="79346E16"/>
    <w:rsid w:val="79442B23"/>
    <w:rsid w:val="7999555E"/>
    <w:rsid w:val="79A87456"/>
    <w:rsid w:val="7A4E4B38"/>
    <w:rsid w:val="7A4E5AE4"/>
    <w:rsid w:val="7A529DBD"/>
    <w:rsid w:val="7A6CB45B"/>
    <w:rsid w:val="7AAAE979"/>
    <w:rsid w:val="7B0ED6CC"/>
    <w:rsid w:val="7B29445E"/>
    <w:rsid w:val="7B5A132F"/>
    <w:rsid w:val="7B6AF901"/>
    <w:rsid w:val="7BA19B41"/>
    <w:rsid w:val="7BA3D029"/>
    <w:rsid w:val="7BBA199C"/>
    <w:rsid w:val="7C481E12"/>
    <w:rsid w:val="7C587342"/>
    <w:rsid w:val="7C5EF16E"/>
    <w:rsid w:val="7C7CCCB9"/>
    <w:rsid w:val="7D47B6B7"/>
    <w:rsid w:val="7E094762"/>
    <w:rsid w:val="7E0CDA49"/>
    <w:rsid w:val="7E919A58"/>
    <w:rsid w:val="7EB022A8"/>
    <w:rsid w:val="7EB0CDDB"/>
    <w:rsid w:val="7EB4ACDD"/>
    <w:rsid w:val="7ECB7E28"/>
    <w:rsid w:val="7ED13094"/>
    <w:rsid w:val="7F51E573"/>
    <w:rsid w:val="7F54EC72"/>
    <w:rsid w:val="7FAA0A35"/>
    <w:rsid w:val="7FCE7DF5"/>
    <w:rsid w:val="7FF540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D489DF00-5331-4CD1-BDF1-393D8BC40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D22"/>
    <w:pPr>
      <w:spacing w:after="60"/>
      <w:jc w:val="both"/>
    </w:pPr>
    <w:rPr>
      <w:rFonts w:ascii="Arial" w:hAnsi="Arial"/>
      <w:sz w:val="22"/>
      <w:szCs w:val="24"/>
      <w:lang w:val="en-GB" w:eastAsia="en-US"/>
    </w:rPr>
  </w:style>
  <w:style w:type="paragraph" w:styleId="Heading1">
    <w:name w:val="heading 1"/>
    <w:basedOn w:val="Normal"/>
    <w:next w:val="Normal"/>
    <w:link w:val="Heading1Char"/>
    <w:qFormat/>
    <w:rsid w:val="008F7F43"/>
    <w:pPr>
      <w:keepNext/>
      <w:numPr>
        <w:numId w:val="10"/>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uiPriority w:val="99"/>
    <w:semiHidden/>
    <w:rsid w:val="00EF6275"/>
    <w:rPr>
      <w:sz w:val="16"/>
      <w:szCs w:val="16"/>
    </w:rPr>
  </w:style>
  <w:style w:type="paragraph" w:styleId="CommentText">
    <w:name w:val="annotation text"/>
    <w:basedOn w:val="Normal"/>
    <w:link w:val="CommentTextChar"/>
    <w:uiPriority w:val="99"/>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uiPriority w:val="99"/>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character" w:styleId="UnresolvedMention">
    <w:name w:val="Unresolved Mention"/>
    <w:basedOn w:val="DefaultParagraphFont"/>
    <w:uiPriority w:val="99"/>
    <w:unhideWhenUsed/>
    <w:rsid w:val="00726F31"/>
    <w:rPr>
      <w:color w:val="605E5C"/>
      <w:shd w:val="clear" w:color="auto" w:fill="E1DFDD"/>
    </w:rPr>
  </w:style>
  <w:style w:type="character" w:customStyle="1" w:styleId="Heading1Char">
    <w:name w:val="Heading 1 Char"/>
    <w:basedOn w:val="DefaultParagraphFont"/>
    <w:link w:val="Heading1"/>
    <w:rsid w:val="00282546"/>
    <w:rPr>
      <w:rFonts w:ascii="Century Gothic" w:hAnsi="Century Gothic"/>
      <w:b/>
      <w:smallCaps/>
      <w:spacing w:val="-2"/>
      <w:sz w:val="28"/>
      <w:lang w:val="en-GB" w:eastAsia="en-US"/>
    </w:rPr>
  </w:style>
  <w:style w:type="character" w:customStyle="1" w:styleId="FootnoteTextChar">
    <w:name w:val="Footnote Text Char"/>
    <w:basedOn w:val="DefaultParagraphFont"/>
    <w:link w:val="FootnoteText"/>
    <w:uiPriority w:val="99"/>
    <w:semiHidden/>
    <w:rsid w:val="00E95475"/>
    <w:rPr>
      <w:rFonts w:ascii="Courier" w:hAnsi="Courier"/>
      <w:sz w:val="22"/>
      <w:lang w:eastAsia="en-US"/>
    </w:rPr>
  </w:style>
  <w:style w:type="paragraph" w:styleId="Revision">
    <w:name w:val="Revision"/>
    <w:hidden/>
    <w:uiPriority w:val="71"/>
    <w:semiHidden/>
    <w:rsid w:val="006D3061"/>
    <w:rPr>
      <w:rFonts w:ascii="Arial" w:hAnsi="Arial"/>
      <w:sz w:val="22"/>
      <w:szCs w:val="24"/>
      <w:lang w:val="en-GB" w:eastAsia="en-US"/>
    </w:rPr>
  </w:style>
  <w:style w:type="character" w:styleId="PlaceholderText">
    <w:name w:val="Placeholder Text"/>
    <w:basedOn w:val="DefaultParagraphFont"/>
    <w:uiPriority w:val="99"/>
    <w:semiHidden/>
    <w:rsid w:val="00375B11"/>
    <w:rPr>
      <w:color w:val="808080"/>
    </w:rPr>
  </w:style>
  <w:style w:type="character" w:styleId="Mention">
    <w:name w:val="Mention"/>
    <w:basedOn w:val="DefaultParagraphFont"/>
    <w:uiPriority w:val="99"/>
    <w:unhideWhenUsed/>
    <w:rsid w:val="00542037"/>
    <w:rPr>
      <w:color w:val="2B579A"/>
      <w:shd w:val="clear" w:color="auto" w:fill="E1DFDD"/>
    </w:rPr>
  </w:style>
  <w:style w:type="character" w:customStyle="1" w:styleId="HeaderChar">
    <w:name w:val="Header Char"/>
    <w:basedOn w:val="DefaultParagraphFont"/>
    <w:link w:val="Header"/>
    <w:uiPriority w:val="99"/>
    <w:rsid w:val="00625D17"/>
    <w:rPr>
      <w:rFonts w:ascii="Arial" w:hAnsi="Arial"/>
      <w:sz w:val="22"/>
      <w:szCs w:val="24"/>
      <w:lang w:val="en-GB" w:eastAsia="en-US"/>
    </w:rPr>
  </w:style>
  <w:style w:type="character" w:customStyle="1" w:styleId="FooterChar">
    <w:name w:val="Footer Char"/>
    <w:basedOn w:val="DefaultParagraphFont"/>
    <w:link w:val="Footer"/>
    <w:rsid w:val="00625D17"/>
    <w:rPr>
      <w:rFonts w:ascii="Arial" w:hAnsi="Arial"/>
      <w:sz w:val="22"/>
      <w:szCs w:val="24"/>
      <w:lang w:val="en-GB" w:eastAsia="en-US"/>
    </w:rPr>
  </w:style>
  <w:style w:type="character" w:customStyle="1" w:styleId="CommentTextChar">
    <w:name w:val="Comment Text Char"/>
    <w:basedOn w:val="DefaultParagraphFont"/>
    <w:link w:val="CommentText"/>
    <w:uiPriority w:val="99"/>
    <w:rsid w:val="000E32FF"/>
    <w:rPr>
      <w:rFonts w:ascii="Arial" w:hAnsi="Arial"/>
      <w:sz w:val="22"/>
      <w:lang w:val="en-GB" w:eastAsia="en-US"/>
    </w:rPr>
  </w:style>
  <w:style w:type="paragraph" w:customStyle="1" w:styleId="paragraph">
    <w:name w:val="paragraph"/>
    <w:basedOn w:val="Normal"/>
    <w:rsid w:val="001C777D"/>
    <w:pPr>
      <w:spacing w:before="100" w:beforeAutospacing="1" w:after="100" w:afterAutospacing="1"/>
      <w:jc w:val="left"/>
    </w:pPr>
    <w:rPr>
      <w:rFonts w:ascii="Times New Roman" w:hAnsi="Times New Roman"/>
      <w:sz w:val="24"/>
      <w:lang w:val="en-US"/>
    </w:rPr>
  </w:style>
  <w:style w:type="character" w:customStyle="1" w:styleId="normaltextrun">
    <w:name w:val="normaltextrun"/>
    <w:basedOn w:val="DefaultParagraphFont"/>
    <w:rsid w:val="001C777D"/>
  </w:style>
  <w:style w:type="character" w:customStyle="1" w:styleId="eop">
    <w:name w:val="eop"/>
    <w:basedOn w:val="DefaultParagraphFont"/>
    <w:rsid w:val="001C777D"/>
  </w:style>
  <w:style w:type="character" w:styleId="Strong">
    <w:name w:val="Strong"/>
    <w:basedOn w:val="DefaultParagraphFont"/>
    <w:uiPriority w:val="22"/>
    <w:qFormat/>
    <w:rsid w:val="00BD5BAA"/>
    <w:rPr>
      <w:b/>
      <w:bCs/>
    </w:rPr>
  </w:style>
  <w:style w:type="paragraph" w:customStyle="1" w:styleId="xxxmsonormal">
    <w:name w:val="x_xxmsonormal"/>
    <w:basedOn w:val="Normal"/>
    <w:rsid w:val="006F2F95"/>
    <w:pPr>
      <w:spacing w:before="100" w:beforeAutospacing="1" w:after="100" w:afterAutospacing="1"/>
      <w:jc w:val="left"/>
    </w:pPr>
    <w:rPr>
      <w:rFonts w:ascii="Aptos" w:eastAsia="Aptos" w:hAnsi="Aptos" w:cs="Aptos"/>
      <w:sz w:val="24"/>
      <w:lang w:val="en-BW" w:eastAsia="en-B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4071">
      <w:bodyDiv w:val="1"/>
      <w:marLeft w:val="0"/>
      <w:marRight w:val="0"/>
      <w:marTop w:val="0"/>
      <w:marBottom w:val="0"/>
      <w:divBdr>
        <w:top w:val="none" w:sz="0" w:space="0" w:color="auto"/>
        <w:left w:val="none" w:sz="0" w:space="0" w:color="auto"/>
        <w:bottom w:val="none" w:sz="0" w:space="0" w:color="auto"/>
        <w:right w:val="none" w:sz="0" w:space="0" w:color="auto"/>
      </w:divBdr>
    </w:div>
    <w:div w:id="27147289">
      <w:bodyDiv w:val="1"/>
      <w:marLeft w:val="0"/>
      <w:marRight w:val="0"/>
      <w:marTop w:val="0"/>
      <w:marBottom w:val="0"/>
      <w:divBdr>
        <w:top w:val="none" w:sz="0" w:space="0" w:color="auto"/>
        <w:left w:val="none" w:sz="0" w:space="0" w:color="auto"/>
        <w:bottom w:val="none" w:sz="0" w:space="0" w:color="auto"/>
        <w:right w:val="none" w:sz="0" w:space="0" w:color="auto"/>
      </w:divBdr>
    </w:div>
    <w:div w:id="41944362">
      <w:bodyDiv w:val="1"/>
      <w:marLeft w:val="0"/>
      <w:marRight w:val="0"/>
      <w:marTop w:val="0"/>
      <w:marBottom w:val="0"/>
      <w:divBdr>
        <w:top w:val="none" w:sz="0" w:space="0" w:color="auto"/>
        <w:left w:val="none" w:sz="0" w:space="0" w:color="auto"/>
        <w:bottom w:val="none" w:sz="0" w:space="0" w:color="auto"/>
        <w:right w:val="none" w:sz="0" w:space="0" w:color="auto"/>
      </w:divBdr>
    </w:div>
    <w:div w:id="48891824">
      <w:bodyDiv w:val="1"/>
      <w:marLeft w:val="0"/>
      <w:marRight w:val="0"/>
      <w:marTop w:val="0"/>
      <w:marBottom w:val="0"/>
      <w:divBdr>
        <w:top w:val="none" w:sz="0" w:space="0" w:color="auto"/>
        <w:left w:val="none" w:sz="0" w:space="0" w:color="auto"/>
        <w:bottom w:val="none" w:sz="0" w:space="0" w:color="auto"/>
        <w:right w:val="none" w:sz="0" w:space="0" w:color="auto"/>
      </w:divBdr>
    </w:div>
    <w:div w:id="62797699">
      <w:bodyDiv w:val="1"/>
      <w:marLeft w:val="0"/>
      <w:marRight w:val="0"/>
      <w:marTop w:val="0"/>
      <w:marBottom w:val="0"/>
      <w:divBdr>
        <w:top w:val="none" w:sz="0" w:space="0" w:color="auto"/>
        <w:left w:val="none" w:sz="0" w:space="0" w:color="auto"/>
        <w:bottom w:val="none" w:sz="0" w:space="0" w:color="auto"/>
        <w:right w:val="none" w:sz="0" w:space="0" w:color="auto"/>
      </w:divBdr>
    </w:div>
    <w:div w:id="76903653">
      <w:bodyDiv w:val="1"/>
      <w:marLeft w:val="0"/>
      <w:marRight w:val="0"/>
      <w:marTop w:val="0"/>
      <w:marBottom w:val="0"/>
      <w:divBdr>
        <w:top w:val="none" w:sz="0" w:space="0" w:color="auto"/>
        <w:left w:val="none" w:sz="0" w:space="0" w:color="auto"/>
        <w:bottom w:val="none" w:sz="0" w:space="0" w:color="auto"/>
        <w:right w:val="none" w:sz="0" w:space="0" w:color="auto"/>
      </w:divBdr>
    </w:div>
    <w:div w:id="122583817">
      <w:bodyDiv w:val="1"/>
      <w:marLeft w:val="0"/>
      <w:marRight w:val="0"/>
      <w:marTop w:val="0"/>
      <w:marBottom w:val="0"/>
      <w:divBdr>
        <w:top w:val="none" w:sz="0" w:space="0" w:color="auto"/>
        <w:left w:val="none" w:sz="0" w:space="0" w:color="auto"/>
        <w:bottom w:val="none" w:sz="0" w:space="0" w:color="auto"/>
        <w:right w:val="none" w:sz="0" w:space="0" w:color="auto"/>
      </w:divBdr>
    </w:div>
    <w:div w:id="171073092">
      <w:bodyDiv w:val="1"/>
      <w:marLeft w:val="0"/>
      <w:marRight w:val="0"/>
      <w:marTop w:val="0"/>
      <w:marBottom w:val="0"/>
      <w:divBdr>
        <w:top w:val="none" w:sz="0" w:space="0" w:color="auto"/>
        <w:left w:val="none" w:sz="0" w:space="0" w:color="auto"/>
        <w:bottom w:val="none" w:sz="0" w:space="0" w:color="auto"/>
        <w:right w:val="none" w:sz="0" w:space="0" w:color="auto"/>
      </w:divBdr>
    </w:div>
    <w:div w:id="199099059">
      <w:bodyDiv w:val="1"/>
      <w:marLeft w:val="0"/>
      <w:marRight w:val="0"/>
      <w:marTop w:val="0"/>
      <w:marBottom w:val="0"/>
      <w:divBdr>
        <w:top w:val="none" w:sz="0" w:space="0" w:color="auto"/>
        <w:left w:val="none" w:sz="0" w:space="0" w:color="auto"/>
        <w:bottom w:val="none" w:sz="0" w:space="0" w:color="auto"/>
        <w:right w:val="none" w:sz="0" w:space="0" w:color="auto"/>
      </w:divBdr>
    </w:div>
    <w:div w:id="311099726">
      <w:bodyDiv w:val="1"/>
      <w:marLeft w:val="0"/>
      <w:marRight w:val="0"/>
      <w:marTop w:val="0"/>
      <w:marBottom w:val="0"/>
      <w:divBdr>
        <w:top w:val="none" w:sz="0" w:space="0" w:color="auto"/>
        <w:left w:val="none" w:sz="0" w:space="0" w:color="auto"/>
        <w:bottom w:val="none" w:sz="0" w:space="0" w:color="auto"/>
        <w:right w:val="none" w:sz="0" w:space="0" w:color="auto"/>
      </w:divBdr>
    </w:div>
    <w:div w:id="336004150">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6871683">
      <w:bodyDiv w:val="1"/>
      <w:marLeft w:val="0"/>
      <w:marRight w:val="0"/>
      <w:marTop w:val="0"/>
      <w:marBottom w:val="0"/>
      <w:divBdr>
        <w:top w:val="none" w:sz="0" w:space="0" w:color="auto"/>
        <w:left w:val="none" w:sz="0" w:space="0" w:color="auto"/>
        <w:bottom w:val="none" w:sz="0" w:space="0" w:color="auto"/>
        <w:right w:val="none" w:sz="0" w:space="0" w:color="auto"/>
      </w:divBdr>
    </w:div>
    <w:div w:id="545488013">
      <w:bodyDiv w:val="1"/>
      <w:marLeft w:val="0"/>
      <w:marRight w:val="0"/>
      <w:marTop w:val="0"/>
      <w:marBottom w:val="0"/>
      <w:divBdr>
        <w:top w:val="none" w:sz="0" w:space="0" w:color="auto"/>
        <w:left w:val="none" w:sz="0" w:space="0" w:color="auto"/>
        <w:bottom w:val="none" w:sz="0" w:space="0" w:color="auto"/>
        <w:right w:val="none" w:sz="0" w:space="0" w:color="auto"/>
      </w:divBdr>
    </w:div>
    <w:div w:id="590890000">
      <w:bodyDiv w:val="1"/>
      <w:marLeft w:val="0"/>
      <w:marRight w:val="0"/>
      <w:marTop w:val="0"/>
      <w:marBottom w:val="0"/>
      <w:divBdr>
        <w:top w:val="none" w:sz="0" w:space="0" w:color="auto"/>
        <w:left w:val="none" w:sz="0" w:space="0" w:color="auto"/>
        <w:bottom w:val="none" w:sz="0" w:space="0" w:color="auto"/>
        <w:right w:val="none" w:sz="0" w:space="0" w:color="auto"/>
      </w:divBdr>
    </w:div>
    <w:div w:id="618418923">
      <w:bodyDiv w:val="1"/>
      <w:marLeft w:val="0"/>
      <w:marRight w:val="0"/>
      <w:marTop w:val="0"/>
      <w:marBottom w:val="0"/>
      <w:divBdr>
        <w:top w:val="none" w:sz="0" w:space="0" w:color="auto"/>
        <w:left w:val="none" w:sz="0" w:space="0" w:color="auto"/>
        <w:bottom w:val="none" w:sz="0" w:space="0" w:color="auto"/>
        <w:right w:val="none" w:sz="0" w:space="0" w:color="auto"/>
      </w:divBdr>
    </w:div>
    <w:div w:id="797188184">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66260372">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20936492">
      <w:bodyDiv w:val="1"/>
      <w:marLeft w:val="0"/>
      <w:marRight w:val="0"/>
      <w:marTop w:val="0"/>
      <w:marBottom w:val="0"/>
      <w:divBdr>
        <w:top w:val="none" w:sz="0" w:space="0" w:color="auto"/>
        <w:left w:val="none" w:sz="0" w:space="0" w:color="auto"/>
        <w:bottom w:val="none" w:sz="0" w:space="0" w:color="auto"/>
        <w:right w:val="none" w:sz="0" w:space="0" w:color="auto"/>
      </w:divBdr>
    </w:div>
    <w:div w:id="1148205015">
      <w:bodyDiv w:val="1"/>
      <w:marLeft w:val="0"/>
      <w:marRight w:val="0"/>
      <w:marTop w:val="0"/>
      <w:marBottom w:val="0"/>
      <w:divBdr>
        <w:top w:val="none" w:sz="0" w:space="0" w:color="auto"/>
        <w:left w:val="none" w:sz="0" w:space="0" w:color="auto"/>
        <w:bottom w:val="none" w:sz="0" w:space="0" w:color="auto"/>
        <w:right w:val="none" w:sz="0" w:space="0" w:color="auto"/>
      </w:divBdr>
    </w:div>
    <w:div w:id="1151408915">
      <w:bodyDiv w:val="1"/>
      <w:marLeft w:val="0"/>
      <w:marRight w:val="0"/>
      <w:marTop w:val="0"/>
      <w:marBottom w:val="0"/>
      <w:divBdr>
        <w:top w:val="none" w:sz="0" w:space="0" w:color="auto"/>
        <w:left w:val="none" w:sz="0" w:space="0" w:color="auto"/>
        <w:bottom w:val="none" w:sz="0" w:space="0" w:color="auto"/>
        <w:right w:val="none" w:sz="0" w:space="0" w:color="auto"/>
      </w:divBdr>
      <w:divsChild>
        <w:div w:id="10425383">
          <w:marLeft w:val="0"/>
          <w:marRight w:val="0"/>
          <w:marTop w:val="0"/>
          <w:marBottom w:val="0"/>
          <w:divBdr>
            <w:top w:val="none" w:sz="0" w:space="0" w:color="auto"/>
            <w:left w:val="none" w:sz="0" w:space="0" w:color="auto"/>
            <w:bottom w:val="none" w:sz="0" w:space="0" w:color="auto"/>
            <w:right w:val="none" w:sz="0" w:space="0" w:color="auto"/>
          </w:divBdr>
          <w:divsChild>
            <w:div w:id="2079864082">
              <w:marLeft w:val="0"/>
              <w:marRight w:val="0"/>
              <w:marTop w:val="0"/>
              <w:marBottom w:val="0"/>
              <w:divBdr>
                <w:top w:val="none" w:sz="0" w:space="0" w:color="auto"/>
                <w:left w:val="none" w:sz="0" w:space="0" w:color="auto"/>
                <w:bottom w:val="none" w:sz="0" w:space="0" w:color="auto"/>
                <w:right w:val="none" w:sz="0" w:space="0" w:color="auto"/>
              </w:divBdr>
            </w:div>
          </w:divsChild>
        </w:div>
        <w:div w:id="355233016">
          <w:marLeft w:val="0"/>
          <w:marRight w:val="0"/>
          <w:marTop w:val="0"/>
          <w:marBottom w:val="0"/>
          <w:divBdr>
            <w:top w:val="none" w:sz="0" w:space="0" w:color="auto"/>
            <w:left w:val="none" w:sz="0" w:space="0" w:color="auto"/>
            <w:bottom w:val="none" w:sz="0" w:space="0" w:color="auto"/>
            <w:right w:val="none" w:sz="0" w:space="0" w:color="auto"/>
          </w:divBdr>
          <w:divsChild>
            <w:div w:id="1226916943">
              <w:marLeft w:val="0"/>
              <w:marRight w:val="0"/>
              <w:marTop w:val="0"/>
              <w:marBottom w:val="0"/>
              <w:divBdr>
                <w:top w:val="none" w:sz="0" w:space="0" w:color="auto"/>
                <w:left w:val="none" w:sz="0" w:space="0" w:color="auto"/>
                <w:bottom w:val="none" w:sz="0" w:space="0" w:color="auto"/>
                <w:right w:val="none" w:sz="0" w:space="0" w:color="auto"/>
              </w:divBdr>
            </w:div>
          </w:divsChild>
        </w:div>
        <w:div w:id="670449936">
          <w:marLeft w:val="0"/>
          <w:marRight w:val="0"/>
          <w:marTop w:val="0"/>
          <w:marBottom w:val="0"/>
          <w:divBdr>
            <w:top w:val="none" w:sz="0" w:space="0" w:color="auto"/>
            <w:left w:val="none" w:sz="0" w:space="0" w:color="auto"/>
            <w:bottom w:val="none" w:sz="0" w:space="0" w:color="auto"/>
            <w:right w:val="none" w:sz="0" w:space="0" w:color="auto"/>
          </w:divBdr>
          <w:divsChild>
            <w:div w:id="985670726">
              <w:marLeft w:val="0"/>
              <w:marRight w:val="0"/>
              <w:marTop w:val="0"/>
              <w:marBottom w:val="0"/>
              <w:divBdr>
                <w:top w:val="none" w:sz="0" w:space="0" w:color="auto"/>
                <w:left w:val="none" w:sz="0" w:space="0" w:color="auto"/>
                <w:bottom w:val="none" w:sz="0" w:space="0" w:color="auto"/>
                <w:right w:val="none" w:sz="0" w:space="0" w:color="auto"/>
              </w:divBdr>
            </w:div>
          </w:divsChild>
        </w:div>
        <w:div w:id="681786274">
          <w:marLeft w:val="0"/>
          <w:marRight w:val="0"/>
          <w:marTop w:val="0"/>
          <w:marBottom w:val="0"/>
          <w:divBdr>
            <w:top w:val="none" w:sz="0" w:space="0" w:color="auto"/>
            <w:left w:val="none" w:sz="0" w:space="0" w:color="auto"/>
            <w:bottom w:val="none" w:sz="0" w:space="0" w:color="auto"/>
            <w:right w:val="none" w:sz="0" w:space="0" w:color="auto"/>
          </w:divBdr>
          <w:divsChild>
            <w:div w:id="1636059732">
              <w:marLeft w:val="0"/>
              <w:marRight w:val="0"/>
              <w:marTop w:val="0"/>
              <w:marBottom w:val="0"/>
              <w:divBdr>
                <w:top w:val="none" w:sz="0" w:space="0" w:color="auto"/>
                <w:left w:val="none" w:sz="0" w:space="0" w:color="auto"/>
                <w:bottom w:val="none" w:sz="0" w:space="0" w:color="auto"/>
                <w:right w:val="none" w:sz="0" w:space="0" w:color="auto"/>
              </w:divBdr>
            </w:div>
          </w:divsChild>
        </w:div>
        <w:div w:id="1116023172">
          <w:marLeft w:val="0"/>
          <w:marRight w:val="0"/>
          <w:marTop w:val="0"/>
          <w:marBottom w:val="0"/>
          <w:divBdr>
            <w:top w:val="none" w:sz="0" w:space="0" w:color="auto"/>
            <w:left w:val="none" w:sz="0" w:space="0" w:color="auto"/>
            <w:bottom w:val="none" w:sz="0" w:space="0" w:color="auto"/>
            <w:right w:val="none" w:sz="0" w:space="0" w:color="auto"/>
          </w:divBdr>
          <w:divsChild>
            <w:div w:id="704251996">
              <w:marLeft w:val="0"/>
              <w:marRight w:val="0"/>
              <w:marTop w:val="0"/>
              <w:marBottom w:val="0"/>
              <w:divBdr>
                <w:top w:val="none" w:sz="0" w:space="0" w:color="auto"/>
                <w:left w:val="none" w:sz="0" w:space="0" w:color="auto"/>
                <w:bottom w:val="none" w:sz="0" w:space="0" w:color="auto"/>
                <w:right w:val="none" w:sz="0" w:space="0" w:color="auto"/>
              </w:divBdr>
            </w:div>
            <w:div w:id="1068573849">
              <w:marLeft w:val="0"/>
              <w:marRight w:val="0"/>
              <w:marTop w:val="0"/>
              <w:marBottom w:val="0"/>
              <w:divBdr>
                <w:top w:val="none" w:sz="0" w:space="0" w:color="auto"/>
                <w:left w:val="none" w:sz="0" w:space="0" w:color="auto"/>
                <w:bottom w:val="none" w:sz="0" w:space="0" w:color="auto"/>
                <w:right w:val="none" w:sz="0" w:space="0" w:color="auto"/>
              </w:divBdr>
            </w:div>
          </w:divsChild>
        </w:div>
        <w:div w:id="1153060938">
          <w:marLeft w:val="0"/>
          <w:marRight w:val="0"/>
          <w:marTop w:val="0"/>
          <w:marBottom w:val="0"/>
          <w:divBdr>
            <w:top w:val="none" w:sz="0" w:space="0" w:color="auto"/>
            <w:left w:val="none" w:sz="0" w:space="0" w:color="auto"/>
            <w:bottom w:val="none" w:sz="0" w:space="0" w:color="auto"/>
            <w:right w:val="none" w:sz="0" w:space="0" w:color="auto"/>
          </w:divBdr>
          <w:divsChild>
            <w:div w:id="1255286752">
              <w:marLeft w:val="0"/>
              <w:marRight w:val="0"/>
              <w:marTop w:val="0"/>
              <w:marBottom w:val="0"/>
              <w:divBdr>
                <w:top w:val="none" w:sz="0" w:space="0" w:color="auto"/>
                <w:left w:val="none" w:sz="0" w:space="0" w:color="auto"/>
                <w:bottom w:val="none" w:sz="0" w:space="0" w:color="auto"/>
                <w:right w:val="none" w:sz="0" w:space="0" w:color="auto"/>
              </w:divBdr>
            </w:div>
          </w:divsChild>
        </w:div>
        <w:div w:id="2109232793">
          <w:marLeft w:val="0"/>
          <w:marRight w:val="0"/>
          <w:marTop w:val="0"/>
          <w:marBottom w:val="0"/>
          <w:divBdr>
            <w:top w:val="none" w:sz="0" w:space="0" w:color="auto"/>
            <w:left w:val="none" w:sz="0" w:space="0" w:color="auto"/>
            <w:bottom w:val="none" w:sz="0" w:space="0" w:color="auto"/>
            <w:right w:val="none" w:sz="0" w:space="0" w:color="auto"/>
          </w:divBdr>
          <w:divsChild>
            <w:div w:id="745997402">
              <w:marLeft w:val="0"/>
              <w:marRight w:val="0"/>
              <w:marTop w:val="0"/>
              <w:marBottom w:val="0"/>
              <w:divBdr>
                <w:top w:val="none" w:sz="0" w:space="0" w:color="auto"/>
                <w:left w:val="none" w:sz="0" w:space="0" w:color="auto"/>
                <w:bottom w:val="none" w:sz="0" w:space="0" w:color="auto"/>
                <w:right w:val="none" w:sz="0" w:space="0" w:color="auto"/>
              </w:divBdr>
            </w:div>
          </w:divsChild>
        </w:div>
        <w:div w:id="2136747977">
          <w:marLeft w:val="0"/>
          <w:marRight w:val="0"/>
          <w:marTop w:val="0"/>
          <w:marBottom w:val="0"/>
          <w:divBdr>
            <w:top w:val="none" w:sz="0" w:space="0" w:color="auto"/>
            <w:left w:val="none" w:sz="0" w:space="0" w:color="auto"/>
            <w:bottom w:val="none" w:sz="0" w:space="0" w:color="auto"/>
            <w:right w:val="none" w:sz="0" w:space="0" w:color="auto"/>
          </w:divBdr>
          <w:divsChild>
            <w:div w:id="16101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158360">
      <w:bodyDiv w:val="1"/>
      <w:marLeft w:val="0"/>
      <w:marRight w:val="0"/>
      <w:marTop w:val="0"/>
      <w:marBottom w:val="0"/>
      <w:divBdr>
        <w:top w:val="none" w:sz="0" w:space="0" w:color="auto"/>
        <w:left w:val="none" w:sz="0" w:space="0" w:color="auto"/>
        <w:bottom w:val="none" w:sz="0" w:space="0" w:color="auto"/>
        <w:right w:val="none" w:sz="0" w:space="0" w:color="auto"/>
      </w:divBdr>
    </w:div>
    <w:div w:id="1265846257">
      <w:bodyDiv w:val="1"/>
      <w:marLeft w:val="0"/>
      <w:marRight w:val="0"/>
      <w:marTop w:val="0"/>
      <w:marBottom w:val="0"/>
      <w:divBdr>
        <w:top w:val="none" w:sz="0" w:space="0" w:color="auto"/>
        <w:left w:val="none" w:sz="0" w:space="0" w:color="auto"/>
        <w:bottom w:val="none" w:sz="0" w:space="0" w:color="auto"/>
        <w:right w:val="none" w:sz="0" w:space="0" w:color="auto"/>
      </w:divBdr>
    </w:div>
    <w:div w:id="1400248430">
      <w:bodyDiv w:val="1"/>
      <w:marLeft w:val="0"/>
      <w:marRight w:val="0"/>
      <w:marTop w:val="0"/>
      <w:marBottom w:val="0"/>
      <w:divBdr>
        <w:top w:val="none" w:sz="0" w:space="0" w:color="auto"/>
        <w:left w:val="none" w:sz="0" w:space="0" w:color="auto"/>
        <w:bottom w:val="none" w:sz="0" w:space="0" w:color="auto"/>
        <w:right w:val="none" w:sz="0" w:space="0" w:color="auto"/>
      </w:divBdr>
    </w:div>
    <w:div w:id="1416439544">
      <w:bodyDiv w:val="1"/>
      <w:marLeft w:val="0"/>
      <w:marRight w:val="0"/>
      <w:marTop w:val="0"/>
      <w:marBottom w:val="0"/>
      <w:divBdr>
        <w:top w:val="none" w:sz="0" w:space="0" w:color="auto"/>
        <w:left w:val="none" w:sz="0" w:space="0" w:color="auto"/>
        <w:bottom w:val="none" w:sz="0" w:space="0" w:color="auto"/>
        <w:right w:val="none" w:sz="0" w:space="0" w:color="auto"/>
      </w:divBdr>
    </w:div>
    <w:div w:id="1428773755">
      <w:bodyDiv w:val="1"/>
      <w:marLeft w:val="0"/>
      <w:marRight w:val="0"/>
      <w:marTop w:val="0"/>
      <w:marBottom w:val="0"/>
      <w:divBdr>
        <w:top w:val="none" w:sz="0" w:space="0" w:color="auto"/>
        <w:left w:val="none" w:sz="0" w:space="0" w:color="auto"/>
        <w:bottom w:val="none" w:sz="0" w:space="0" w:color="auto"/>
        <w:right w:val="none" w:sz="0" w:space="0" w:color="auto"/>
      </w:divBdr>
    </w:div>
    <w:div w:id="1432894831">
      <w:bodyDiv w:val="1"/>
      <w:marLeft w:val="0"/>
      <w:marRight w:val="0"/>
      <w:marTop w:val="0"/>
      <w:marBottom w:val="0"/>
      <w:divBdr>
        <w:top w:val="none" w:sz="0" w:space="0" w:color="auto"/>
        <w:left w:val="none" w:sz="0" w:space="0" w:color="auto"/>
        <w:bottom w:val="none" w:sz="0" w:space="0" w:color="auto"/>
        <w:right w:val="none" w:sz="0" w:space="0" w:color="auto"/>
      </w:divBdr>
    </w:div>
    <w:div w:id="1446970116">
      <w:bodyDiv w:val="1"/>
      <w:marLeft w:val="0"/>
      <w:marRight w:val="0"/>
      <w:marTop w:val="0"/>
      <w:marBottom w:val="0"/>
      <w:divBdr>
        <w:top w:val="none" w:sz="0" w:space="0" w:color="auto"/>
        <w:left w:val="none" w:sz="0" w:space="0" w:color="auto"/>
        <w:bottom w:val="none" w:sz="0" w:space="0" w:color="auto"/>
        <w:right w:val="none" w:sz="0" w:space="0" w:color="auto"/>
      </w:divBdr>
    </w:div>
    <w:div w:id="1484160940">
      <w:bodyDiv w:val="1"/>
      <w:marLeft w:val="0"/>
      <w:marRight w:val="0"/>
      <w:marTop w:val="0"/>
      <w:marBottom w:val="0"/>
      <w:divBdr>
        <w:top w:val="none" w:sz="0" w:space="0" w:color="auto"/>
        <w:left w:val="none" w:sz="0" w:space="0" w:color="auto"/>
        <w:bottom w:val="none" w:sz="0" w:space="0" w:color="auto"/>
        <w:right w:val="none" w:sz="0" w:space="0" w:color="auto"/>
      </w:divBdr>
    </w:div>
    <w:div w:id="1490633524">
      <w:bodyDiv w:val="1"/>
      <w:marLeft w:val="0"/>
      <w:marRight w:val="0"/>
      <w:marTop w:val="0"/>
      <w:marBottom w:val="0"/>
      <w:divBdr>
        <w:top w:val="none" w:sz="0" w:space="0" w:color="auto"/>
        <w:left w:val="none" w:sz="0" w:space="0" w:color="auto"/>
        <w:bottom w:val="none" w:sz="0" w:space="0" w:color="auto"/>
        <w:right w:val="none" w:sz="0" w:space="0" w:color="auto"/>
      </w:divBdr>
    </w:div>
    <w:div w:id="1567912545">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67633587">
      <w:bodyDiv w:val="1"/>
      <w:marLeft w:val="0"/>
      <w:marRight w:val="0"/>
      <w:marTop w:val="0"/>
      <w:marBottom w:val="0"/>
      <w:divBdr>
        <w:top w:val="none" w:sz="0" w:space="0" w:color="auto"/>
        <w:left w:val="none" w:sz="0" w:space="0" w:color="auto"/>
        <w:bottom w:val="none" w:sz="0" w:space="0" w:color="auto"/>
        <w:right w:val="none" w:sz="0" w:space="0" w:color="auto"/>
      </w:divBdr>
    </w:div>
    <w:div w:id="1671179250">
      <w:bodyDiv w:val="1"/>
      <w:marLeft w:val="0"/>
      <w:marRight w:val="0"/>
      <w:marTop w:val="0"/>
      <w:marBottom w:val="0"/>
      <w:divBdr>
        <w:top w:val="none" w:sz="0" w:space="0" w:color="auto"/>
        <w:left w:val="none" w:sz="0" w:space="0" w:color="auto"/>
        <w:bottom w:val="none" w:sz="0" w:space="0" w:color="auto"/>
        <w:right w:val="none" w:sz="0" w:space="0" w:color="auto"/>
      </w:divBdr>
    </w:div>
    <w:div w:id="1674456478">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63452730">
      <w:bodyDiv w:val="1"/>
      <w:marLeft w:val="0"/>
      <w:marRight w:val="0"/>
      <w:marTop w:val="0"/>
      <w:marBottom w:val="0"/>
      <w:divBdr>
        <w:top w:val="none" w:sz="0" w:space="0" w:color="auto"/>
        <w:left w:val="none" w:sz="0" w:space="0" w:color="auto"/>
        <w:bottom w:val="none" w:sz="0" w:space="0" w:color="auto"/>
        <w:right w:val="none" w:sz="0" w:space="0" w:color="auto"/>
      </w:divBdr>
    </w:div>
    <w:div w:id="1863469366">
      <w:bodyDiv w:val="1"/>
      <w:marLeft w:val="0"/>
      <w:marRight w:val="0"/>
      <w:marTop w:val="0"/>
      <w:marBottom w:val="0"/>
      <w:divBdr>
        <w:top w:val="none" w:sz="0" w:space="0" w:color="auto"/>
        <w:left w:val="none" w:sz="0" w:space="0" w:color="auto"/>
        <w:bottom w:val="none" w:sz="0" w:space="0" w:color="auto"/>
        <w:right w:val="none" w:sz="0" w:space="0" w:color="auto"/>
      </w:divBdr>
    </w:div>
    <w:div w:id="1888296638">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80059742">
      <w:bodyDiv w:val="1"/>
      <w:marLeft w:val="0"/>
      <w:marRight w:val="0"/>
      <w:marTop w:val="0"/>
      <w:marBottom w:val="0"/>
      <w:divBdr>
        <w:top w:val="none" w:sz="0" w:space="0" w:color="auto"/>
        <w:left w:val="none" w:sz="0" w:space="0" w:color="auto"/>
        <w:bottom w:val="none" w:sz="0" w:space="0" w:color="auto"/>
        <w:right w:val="none" w:sz="0" w:space="0" w:color="auto"/>
      </w:divBdr>
    </w:div>
    <w:div w:id="2131897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ndp.sharepoint.com/:b:/r/teams/GPN-Portal/Documents/GPN%20Joint%20Directorate/Programme%20Management%20and%20Results/Funding%20Windows/Draft%20Annex%202%20SP%20IRRF%20Executive%20Board%209%20Jun%202025.pdf?csf=1&amp;web=1&amp;e=k3ykhK" TargetMode="Externa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yperlink" Target="https://undp.sharepoint.com/:b:/r/teams/GPN-Portal/Documents/GPN%20Joint%20Directorate/Programme%20Management%20and%20Results/Funding%20Windows/Draft%20Annex%202%20SP%20IRRF%20Executive%20Board%209%20Jun%202025.pdf?csf=1&amp;web=1&amp;e=k3ykhK" TargetMode="Externa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glossaryDocument" Target="glossary/document.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2BB60A331177478ED6A13EDBE7A81A"/>
        <w:category>
          <w:name w:val="General"/>
          <w:gallery w:val="placeholder"/>
        </w:category>
        <w:types>
          <w:type w:val="bbPlcHdr"/>
        </w:types>
        <w:behaviors>
          <w:behavior w:val="content"/>
        </w:behaviors>
        <w:guid w:val="{1A6D1064-A86E-5A4F-AFFA-E8672D4E822C}"/>
      </w:docPartPr>
      <w:docPartBody>
        <w:p w:rsidR="00B359DB" w:rsidRDefault="00B359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inion Pro">
    <w:charset w:val="00"/>
    <w:family w:val="auto"/>
    <w:pitch w:val="variable"/>
    <w:sig w:usb0="60000287" w:usb1="00000001"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C1BE9"/>
    <w:rsid w:val="00011423"/>
    <w:rsid w:val="00092514"/>
    <w:rsid w:val="000C5F59"/>
    <w:rsid w:val="00116017"/>
    <w:rsid w:val="00150180"/>
    <w:rsid w:val="00156C94"/>
    <w:rsid w:val="00220461"/>
    <w:rsid w:val="00243CAB"/>
    <w:rsid w:val="002F56BD"/>
    <w:rsid w:val="00324FAD"/>
    <w:rsid w:val="003545A0"/>
    <w:rsid w:val="00382E7A"/>
    <w:rsid w:val="003937D7"/>
    <w:rsid w:val="003A4126"/>
    <w:rsid w:val="003D72DB"/>
    <w:rsid w:val="003F16DA"/>
    <w:rsid w:val="0042140F"/>
    <w:rsid w:val="004531AB"/>
    <w:rsid w:val="004721A6"/>
    <w:rsid w:val="004A7B3C"/>
    <w:rsid w:val="004B05A2"/>
    <w:rsid w:val="004C48C9"/>
    <w:rsid w:val="004C59CE"/>
    <w:rsid w:val="004D729D"/>
    <w:rsid w:val="00520E36"/>
    <w:rsid w:val="00551B23"/>
    <w:rsid w:val="005A6490"/>
    <w:rsid w:val="005D023E"/>
    <w:rsid w:val="00601DA8"/>
    <w:rsid w:val="00625453"/>
    <w:rsid w:val="00634C39"/>
    <w:rsid w:val="00643F93"/>
    <w:rsid w:val="0069429B"/>
    <w:rsid w:val="006A598B"/>
    <w:rsid w:val="006D37B1"/>
    <w:rsid w:val="007318F6"/>
    <w:rsid w:val="00807F0A"/>
    <w:rsid w:val="008632D9"/>
    <w:rsid w:val="0086492F"/>
    <w:rsid w:val="008F593D"/>
    <w:rsid w:val="009156F4"/>
    <w:rsid w:val="00935C75"/>
    <w:rsid w:val="00960209"/>
    <w:rsid w:val="00974EFD"/>
    <w:rsid w:val="009941BE"/>
    <w:rsid w:val="009C0D03"/>
    <w:rsid w:val="009C1BE9"/>
    <w:rsid w:val="00A10F27"/>
    <w:rsid w:val="00A401C7"/>
    <w:rsid w:val="00A541E3"/>
    <w:rsid w:val="00A76432"/>
    <w:rsid w:val="00AD2C42"/>
    <w:rsid w:val="00B079B5"/>
    <w:rsid w:val="00B33477"/>
    <w:rsid w:val="00B359DB"/>
    <w:rsid w:val="00B5377B"/>
    <w:rsid w:val="00BC1D15"/>
    <w:rsid w:val="00BD117F"/>
    <w:rsid w:val="00BE33A8"/>
    <w:rsid w:val="00C16241"/>
    <w:rsid w:val="00C52689"/>
    <w:rsid w:val="00C55B4E"/>
    <w:rsid w:val="00D54383"/>
    <w:rsid w:val="00D7529F"/>
    <w:rsid w:val="00EA7A16"/>
    <w:rsid w:val="00EE791E"/>
    <w:rsid w:val="00F1421B"/>
    <w:rsid w:val="00F51423"/>
    <w:rsid w:val="00F71978"/>
    <w:rsid w:val="00F772B2"/>
    <w:rsid w:val="00F81A84"/>
    <w:rsid w:val="00FB675A"/>
    <w:rsid w:val="00FE0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D7C32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D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B0304 - Botswana - Gaborone</OfficeCountry>
    <DocumentStatus xmlns="d9cf0e28-81d2-4dc7-8b10-820d80ed680d">Approved</DocumentStatus>
    <DocCoverageEndDate xmlns="d9cf0e28-81d2-4dc7-8b10-820d80ed680d">2027-10-06T04:00:00+00:00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Circular Economy_BW PRODOC</FileNameDescription>
    <ProjectNumber xmlns="d9cf0e28-81d2-4dc7-8b10-820d80ed680d">01005604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UNDP-BWA</OperatingUnit>
    <FocusArea xmlns="d9cf0e28-81d2-4dc7-8b10-820d80ed680d" xsi:nil="true"/>
    <DocCoverageStartDate xmlns="d9cf0e28-81d2-4dc7-8b10-820d80ed680d">2026-04-07T00:00:00+00:00</DocCoverageStartDate>
    <FileClassificationMode xmlns="d9cf0e28-81d2-4dc7-8b10-820d80ed680d">Public</FileClassificationMode>
    <OutputNumber xmlns="d9cf0e28-81d2-4dc7-8b10-820d80ed680d"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2.xml><?xml version="1.0" encoding="utf-8"?>
<ds:datastoreItem xmlns:ds="http://schemas.openxmlformats.org/officeDocument/2006/customXml" ds:itemID="{00FE32BF-66B7-4BD6-96F2-5E33C5C1CB81}"/>
</file>

<file path=customXml/itemProps3.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4.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9953f4e9-223a-4bdb-aa94-a54374f13696"/>
    <ds:schemaRef ds:uri="84e02029-21ed-48f5-b46b-28db0f852e9c"/>
  </ds:schemaRefs>
</ds:datastoreItem>
</file>

<file path=customXml/itemProps5.xml><?xml version="1.0" encoding="utf-8"?>
<ds:datastoreItem xmlns:ds="http://schemas.openxmlformats.org/officeDocument/2006/customXml" ds:itemID="{9BE1F1E5-F57D-498B-87B1-015B27CF1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5230</Words>
  <Characters>34992</Characters>
  <Application>Microsoft Office Word</Application>
  <DocSecurity>6</DocSecurity>
  <Lines>291</Lines>
  <Paragraphs>80</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40142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Economy_BW PRODOC</dc:title>
  <dc:subject>Project Management</dc:subject>
  <dc:creator>Patrick Gremillet, Regional Project Management Advisor</dc:creator>
  <cp:keywords/>
  <dc:description>Standard format for the Initiation Plan</dc:description>
  <cp:lastModifiedBy>Chimbidzani Bratonozic</cp:lastModifiedBy>
  <cp:revision>2</cp:revision>
  <cp:lastPrinted>2007-02-08T15:57:00Z</cp:lastPrinted>
  <dcterms:created xsi:type="dcterms:W3CDTF">2026-05-15T12:04:00Z</dcterms:created>
  <dcterms:modified xsi:type="dcterms:W3CDTF">2026-05-15T12:04:00Z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GrammarlyDocumentId">
    <vt:lpwstr>0ae06f5499d5638bf827a97926cb4b70b25f43df6ed617f6530a726b7a08b27c</vt:lpwstr>
  </property>
  <property fmtid="{D5CDD505-2E9C-101B-9397-08002B2CF9AE}" pid="25" name="MediaServiceImageTags">
    <vt:lpwstr/>
  </property>
  <property fmtid="{D5CDD505-2E9C-101B-9397-08002B2CF9AE}" pid="26" name="docLang">
    <vt:lpwstr>en</vt:lpwstr>
  </property>
</Properties>
</file>